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74" w:rsidRPr="00AA4C3E" w:rsidRDefault="00AA4C3E" w:rsidP="00AA4C3E">
      <w:pPr>
        <w:pStyle w:val="ae"/>
        <w:spacing w:line="276" w:lineRule="auto"/>
        <w:jc w:val="right"/>
        <w:rPr>
          <w:b w:val="0"/>
          <w:szCs w:val="28"/>
        </w:rPr>
      </w:pPr>
      <w:r w:rsidRPr="00AA4C3E">
        <w:rPr>
          <w:b w:val="0"/>
          <w:szCs w:val="28"/>
        </w:rPr>
        <w:t>Приложение</w:t>
      </w:r>
    </w:p>
    <w:p w:rsidR="00AA4C3E" w:rsidRPr="00AA4C3E" w:rsidRDefault="00AA4C3E" w:rsidP="00AA4C3E">
      <w:pPr>
        <w:pStyle w:val="ae"/>
        <w:spacing w:line="276" w:lineRule="auto"/>
        <w:jc w:val="right"/>
        <w:rPr>
          <w:b w:val="0"/>
          <w:szCs w:val="28"/>
        </w:rPr>
      </w:pPr>
      <w:r w:rsidRPr="00AA4C3E">
        <w:rPr>
          <w:b w:val="0"/>
          <w:szCs w:val="28"/>
        </w:rPr>
        <w:t xml:space="preserve"> к постановлению администрации</w:t>
      </w:r>
    </w:p>
    <w:p w:rsidR="00AA4C3E" w:rsidRPr="00AA4C3E" w:rsidRDefault="00AA4C3E" w:rsidP="00AA4C3E">
      <w:pPr>
        <w:pStyle w:val="ae"/>
        <w:spacing w:line="276" w:lineRule="auto"/>
        <w:jc w:val="right"/>
        <w:rPr>
          <w:b w:val="0"/>
          <w:szCs w:val="28"/>
        </w:rPr>
      </w:pPr>
      <w:r w:rsidRPr="00AA4C3E">
        <w:rPr>
          <w:b w:val="0"/>
          <w:szCs w:val="28"/>
        </w:rPr>
        <w:t xml:space="preserve"> </w:t>
      </w:r>
      <w:proofErr w:type="spellStart"/>
      <w:r w:rsidRPr="00AA4C3E">
        <w:rPr>
          <w:b w:val="0"/>
          <w:szCs w:val="28"/>
        </w:rPr>
        <w:t>Кызылского</w:t>
      </w:r>
      <w:proofErr w:type="spellEnd"/>
      <w:r w:rsidRPr="00AA4C3E">
        <w:rPr>
          <w:b w:val="0"/>
          <w:szCs w:val="28"/>
        </w:rPr>
        <w:t xml:space="preserve"> </w:t>
      </w:r>
      <w:proofErr w:type="spellStart"/>
      <w:r w:rsidRPr="00AA4C3E">
        <w:rPr>
          <w:b w:val="0"/>
          <w:szCs w:val="28"/>
        </w:rPr>
        <w:t>кожууна</w:t>
      </w:r>
      <w:proofErr w:type="spellEnd"/>
    </w:p>
    <w:p w:rsidR="00AA4C3E" w:rsidRPr="00AA4C3E" w:rsidRDefault="00AA4C3E" w:rsidP="00AA4C3E">
      <w:pPr>
        <w:pStyle w:val="ae"/>
        <w:spacing w:line="276" w:lineRule="auto"/>
        <w:jc w:val="right"/>
        <w:rPr>
          <w:b w:val="0"/>
          <w:szCs w:val="28"/>
        </w:rPr>
      </w:pPr>
      <w:r w:rsidRPr="00AA4C3E">
        <w:rPr>
          <w:b w:val="0"/>
          <w:szCs w:val="28"/>
        </w:rPr>
        <w:t>от «___»______2017г. №____</w:t>
      </w:r>
    </w:p>
    <w:p w:rsidR="00AA4C3E" w:rsidRPr="00AA4C3E" w:rsidRDefault="00AA4C3E" w:rsidP="006A30EA">
      <w:pPr>
        <w:pStyle w:val="ae"/>
        <w:spacing w:line="276" w:lineRule="auto"/>
        <w:jc w:val="left"/>
        <w:rPr>
          <w:b w:val="0"/>
          <w:szCs w:val="28"/>
        </w:rPr>
      </w:pPr>
    </w:p>
    <w:p w:rsidR="00AA4C3E" w:rsidRPr="00AA4C3E" w:rsidRDefault="00AA4C3E" w:rsidP="006A30EA">
      <w:pPr>
        <w:pStyle w:val="ae"/>
        <w:spacing w:line="276" w:lineRule="auto"/>
        <w:jc w:val="left"/>
        <w:rPr>
          <w:b w:val="0"/>
          <w:szCs w:val="28"/>
        </w:rPr>
      </w:pPr>
    </w:p>
    <w:p w:rsidR="00AA4C3E" w:rsidRPr="00AA4C3E" w:rsidRDefault="00AA4C3E" w:rsidP="006A30EA">
      <w:pPr>
        <w:pStyle w:val="ae"/>
        <w:spacing w:line="276" w:lineRule="auto"/>
        <w:jc w:val="left"/>
        <w:rPr>
          <w:b w:val="0"/>
          <w:szCs w:val="28"/>
        </w:rPr>
      </w:pPr>
    </w:p>
    <w:p w:rsidR="00AA4C3E" w:rsidRPr="00AA4C3E" w:rsidRDefault="00AA4C3E" w:rsidP="006A30EA">
      <w:pPr>
        <w:pStyle w:val="ae"/>
        <w:spacing w:line="276" w:lineRule="auto"/>
        <w:jc w:val="left"/>
        <w:rPr>
          <w:b w:val="0"/>
          <w:szCs w:val="28"/>
        </w:rPr>
      </w:pPr>
    </w:p>
    <w:p w:rsidR="00AA4C3E" w:rsidRDefault="00AA4C3E" w:rsidP="006A30EA">
      <w:pPr>
        <w:pStyle w:val="ae"/>
        <w:spacing w:line="276" w:lineRule="auto"/>
        <w:jc w:val="left"/>
        <w:rPr>
          <w:b w:val="0"/>
          <w:szCs w:val="28"/>
        </w:rPr>
      </w:pPr>
    </w:p>
    <w:p w:rsidR="00664CD8" w:rsidRPr="00AA4C3E" w:rsidRDefault="00664CD8" w:rsidP="006A30EA">
      <w:pPr>
        <w:pStyle w:val="ae"/>
        <w:spacing w:line="276" w:lineRule="auto"/>
        <w:jc w:val="left"/>
        <w:rPr>
          <w:b w:val="0"/>
          <w:szCs w:val="28"/>
        </w:rPr>
      </w:pPr>
    </w:p>
    <w:p w:rsidR="00AA4C3E" w:rsidRPr="00AA4C3E" w:rsidRDefault="00AA4C3E" w:rsidP="006A30EA">
      <w:pPr>
        <w:pStyle w:val="ae"/>
        <w:spacing w:line="276" w:lineRule="auto"/>
        <w:jc w:val="left"/>
        <w:rPr>
          <w:b w:val="0"/>
          <w:szCs w:val="28"/>
        </w:rPr>
      </w:pPr>
    </w:p>
    <w:p w:rsidR="00D14EB6" w:rsidRDefault="00E64396" w:rsidP="00E64396">
      <w:pPr>
        <w:pStyle w:val="ae"/>
        <w:spacing w:line="276" w:lineRule="auto"/>
        <w:rPr>
          <w:szCs w:val="28"/>
        </w:rPr>
      </w:pPr>
      <w:r>
        <w:rPr>
          <w:szCs w:val="28"/>
        </w:rPr>
        <w:t>МУНИЦИПАЛЬ</w:t>
      </w:r>
      <w:bookmarkStart w:id="0" w:name="_GoBack"/>
      <w:bookmarkEnd w:id="0"/>
      <w:r>
        <w:rPr>
          <w:szCs w:val="28"/>
        </w:rPr>
        <w:t>НАЯ ПРОГРАММА</w:t>
      </w:r>
    </w:p>
    <w:p w:rsidR="00AA4C3E" w:rsidRDefault="00AA4C3E" w:rsidP="00AA4C3E">
      <w:pPr>
        <w:pStyle w:val="ae"/>
        <w:spacing w:line="276" w:lineRule="auto"/>
        <w:rPr>
          <w:szCs w:val="28"/>
        </w:rPr>
      </w:pPr>
      <w:r>
        <w:rPr>
          <w:szCs w:val="28"/>
        </w:rPr>
        <w:t>«</w:t>
      </w:r>
      <w:r w:rsidRPr="00C7695A">
        <w:rPr>
          <w:szCs w:val="28"/>
        </w:rPr>
        <w:t xml:space="preserve">Меры борьбы с бруцеллезом животных </w:t>
      </w:r>
    </w:p>
    <w:p w:rsidR="00AA4C3E" w:rsidRDefault="00AA4C3E" w:rsidP="00AA4C3E">
      <w:pPr>
        <w:pStyle w:val="ae"/>
        <w:spacing w:line="276" w:lineRule="auto"/>
        <w:rPr>
          <w:szCs w:val="28"/>
        </w:rPr>
      </w:pPr>
      <w:r w:rsidRPr="00C7695A">
        <w:rPr>
          <w:szCs w:val="28"/>
        </w:rPr>
        <w:t xml:space="preserve">в </w:t>
      </w:r>
      <w:proofErr w:type="spellStart"/>
      <w:r w:rsidRPr="00C7695A">
        <w:rPr>
          <w:szCs w:val="28"/>
        </w:rPr>
        <w:t>Кызылском</w:t>
      </w:r>
      <w:proofErr w:type="spellEnd"/>
      <w:r w:rsidRPr="00C7695A">
        <w:rPr>
          <w:szCs w:val="28"/>
        </w:rPr>
        <w:t xml:space="preserve"> </w:t>
      </w:r>
      <w:proofErr w:type="spellStart"/>
      <w:r w:rsidRPr="00C7695A">
        <w:rPr>
          <w:szCs w:val="28"/>
        </w:rPr>
        <w:t>кожууне</w:t>
      </w:r>
      <w:proofErr w:type="spellEnd"/>
      <w:r w:rsidRPr="00C7695A">
        <w:rPr>
          <w:szCs w:val="28"/>
        </w:rPr>
        <w:t xml:space="preserve"> на 2018 -2020 гг.»</w:t>
      </w: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szCs w:val="28"/>
        </w:rPr>
      </w:pPr>
    </w:p>
    <w:p w:rsidR="00AA4C3E" w:rsidRDefault="00AA4C3E" w:rsidP="00AA4C3E">
      <w:pPr>
        <w:pStyle w:val="ae"/>
        <w:spacing w:line="276" w:lineRule="auto"/>
        <w:rPr>
          <w:b w:val="0"/>
          <w:szCs w:val="28"/>
        </w:rPr>
      </w:pPr>
      <w:proofErr w:type="spellStart"/>
      <w:r w:rsidRPr="00AA4C3E">
        <w:rPr>
          <w:b w:val="0"/>
          <w:szCs w:val="28"/>
        </w:rPr>
        <w:t>пгт</w:t>
      </w:r>
      <w:proofErr w:type="spellEnd"/>
      <w:r w:rsidRPr="00AA4C3E">
        <w:rPr>
          <w:b w:val="0"/>
          <w:szCs w:val="28"/>
        </w:rPr>
        <w:t xml:space="preserve">. </w:t>
      </w:r>
      <w:proofErr w:type="spellStart"/>
      <w:r w:rsidRPr="00AA4C3E">
        <w:rPr>
          <w:b w:val="0"/>
          <w:szCs w:val="28"/>
        </w:rPr>
        <w:t>Каа-Хем</w:t>
      </w:r>
      <w:proofErr w:type="spellEnd"/>
      <w:r w:rsidRPr="00AA4C3E">
        <w:rPr>
          <w:b w:val="0"/>
          <w:szCs w:val="28"/>
        </w:rPr>
        <w:t xml:space="preserve"> 2017 год</w:t>
      </w:r>
    </w:p>
    <w:p w:rsidR="00664CD8" w:rsidRPr="00AA4C3E" w:rsidRDefault="00664CD8" w:rsidP="00AA4C3E">
      <w:pPr>
        <w:pStyle w:val="ae"/>
        <w:spacing w:line="276" w:lineRule="auto"/>
        <w:rPr>
          <w:b w:val="0"/>
          <w:szCs w:val="28"/>
        </w:rPr>
      </w:pPr>
    </w:p>
    <w:p w:rsidR="001E2A74" w:rsidRPr="00C7695A" w:rsidRDefault="001E2A74" w:rsidP="006A30EA">
      <w:pPr>
        <w:pStyle w:val="ae"/>
        <w:spacing w:line="276" w:lineRule="auto"/>
        <w:rPr>
          <w:szCs w:val="28"/>
        </w:rPr>
      </w:pPr>
      <w:r w:rsidRPr="00C7695A">
        <w:rPr>
          <w:szCs w:val="28"/>
        </w:rPr>
        <w:t>ПАСПОРТ</w:t>
      </w:r>
      <w:r w:rsidR="005244BE" w:rsidRPr="00C7695A">
        <w:rPr>
          <w:szCs w:val="28"/>
        </w:rPr>
        <w:t xml:space="preserve"> МУНИЦИПАЛЬНОЙ ПРОГРАММЫ</w:t>
      </w:r>
    </w:p>
    <w:p w:rsidR="005244BE" w:rsidRPr="00C7695A" w:rsidRDefault="005244BE" w:rsidP="006A30EA">
      <w:pPr>
        <w:pStyle w:val="ae"/>
        <w:spacing w:line="276" w:lineRule="auto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970"/>
      </w:tblGrid>
      <w:tr w:rsidR="001E2A74" w:rsidRPr="00C7695A" w:rsidTr="004925DE">
        <w:trPr>
          <w:cantSplit/>
          <w:trHeight w:val="9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52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EA" w:rsidRPr="00C7695A" w:rsidRDefault="005244BE" w:rsidP="005244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«Меры борьбы</w:t>
            </w:r>
            <w:r w:rsidR="001E2A74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с бруцеллезом животных в </w:t>
            </w:r>
            <w:proofErr w:type="spellStart"/>
            <w:r w:rsidR="001E2A74" w:rsidRPr="00C7695A">
              <w:rPr>
                <w:rFonts w:ascii="Times New Roman" w:hAnsi="Times New Roman" w:cs="Times New Roman"/>
                <w:sz w:val="28"/>
                <w:szCs w:val="28"/>
              </w:rPr>
              <w:t>Кыз</w:t>
            </w:r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>ылском</w:t>
            </w:r>
            <w:proofErr w:type="spellEnd"/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>кожууне</w:t>
            </w:r>
            <w:proofErr w:type="spellEnd"/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на 2018 -2020</w:t>
            </w:r>
            <w:r w:rsidR="00060A6E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» (далее – Программа)</w:t>
            </w:r>
          </w:p>
        </w:tc>
      </w:tr>
      <w:tr w:rsidR="001E2A74" w:rsidRPr="00C7695A" w:rsidTr="009D78F8">
        <w:trPr>
          <w:cantSplit/>
          <w:trHeight w:val="6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4925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Ст.1,20 законов Российской Федерации и Республики Тыва «О ветеринарии», </w:t>
            </w:r>
          </w:p>
          <w:p w:rsidR="001E2A74" w:rsidRPr="00C7695A" w:rsidRDefault="001E2A74" w:rsidP="004925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Концепция развития АПК РТ на 2012-2015 годы.</w:t>
            </w:r>
          </w:p>
        </w:tc>
      </w:tr>
      <w:tr w:rsidR="001E2A74" w:rsidRPr="00C7695A" w:rsidTr="009D78F8">
        <w:trPr>
          <w:cantSplit/>
          <w:trHeight w:val="4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4925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  <w:r w:rsidR="00060A6E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и агробизнеса 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района «</w:t>
            </w:r>
            <w:proofErr w:type="spellStart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2A74" w:rsidRPr="00C7695A" w:rsidTr="009D78F8">
        <w:trPr>
          <w:cantSplit/>
          <w:trHeight w:val="55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4925DE">
            <w:pPr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CF1043" w:rsidRPr="00C769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="00CF1043" w:rsidRPr="00C769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2A74" w:rsidRPr="00C7695A" w:rsidTr="009D78F8">
        <w:trPr>
          <w:cantSplit/>
          <w:trHeight w:val="11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52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60BE9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Стабилизация эпидемической и эпизоотической обстановки по бруцеллезу животных в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Кызылском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>кожууне</w:t>
            </w:r>
            <w:proofErr w:type="spellEnd"/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на 2018-2020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200EBB" w:rsidRPr="00C7695A" w:rsidRDefault="00200EBB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диагностических и  противоэпизоотических мероприятий по бруцеллезу животных.</w:t>
            </w:r>
          </w:p>
          <w:p w:rsidR="005244BE" w:rsidRPr="00C7695A" w:rsidRDefault="001E2A74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Получение конкурентоспособной  и безопасной в ветеринарно-санитарном  отношении продукции животноводства.</w:t>
            </w:r>
          </w:p>
        </w:tc>
      </w:tr>
      <w:tr w:rsidR="001E2A74" w:rsidRPr="00C7695A" w:rsidTr="004A269C">
        <w:trPr>
          <w:cantSplit/>
          <w:trHeight w:val="34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5244BE" w:rsidP="005244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E9" w:rsidRPr="00C7695A" w:rsidRDefault="00460BE9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- организация проведения плановых диагностических и  противоэпизоотических мероприятий по бруцеллезу животных;</w:t>
            </w:r>
          </w:p>
          <w:p w:rsidR="00460BE9" w:rsidRPr="00C7695A" w:rsidRDefault="00460BE9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-  оздоровление активнодействующих эпизоотических очагов бруцеллеза;</w:t>
            </w:r>
          </w:p>
          <w:p w:rsidR="00460BE9" w:rsidRPr="00C7695A" w:rsidRDefault="00460BE9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-  своевременная сдача и убой положительно реагирующих животных и неблагополучных отар на мясокомбинаты для промышленной переработки;</w:t>
            </w:r>
          </w:p>
          <w:p w:rsidR="00460BE9" w:rsidRPr="00C7695A" w:rsidRDefault="00460BE9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- подготовка, переподготовка и повышение квалификации ветеринарных специалистов по вопросам диагностики, профилактики и борьбы с бруцеллезом;</w:t>
            </w:r>
          </w:p>
          <w:p w:rsidR="001E2A74" w:rsidRPr="00C7695A" w:rsidRDefault="00460BE9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- проведение санитарно-просветительной работы среди животноводов и населения сельских поселений</w:t>
            </w:r>
            <w:r w:rsidR="004A269C" w:rsidRPr="00C76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2A74" w:rsidRPr="00C7695A" w:rsidTr="009D78F8">
        <w:trPr>
          <w:cantSplit/>
          <w:trHeight w:val="6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4A26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2F15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8 – 2020 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E2A74" w:rsidRPr="00C7695A" w:rsidTr="009D78F8">
        <w:trPr>
          <w:cantSplit/>
          <w:trHeight w:val="98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основных мероприятий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007F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CF1043" w:rsidRPr="00C769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r w:rsidR="00CF1043" w:rsidRPr="00C769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CF1043" w:rsidRPr="00C769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, органы местного самоуправления, собственники и владельцы животных,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МУПы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, ЛПХ, СПК, КФК  </w:t>
            </w:r>
          </w:p>
        </w:tc>
      </w:tr>
      <w:tr w:rsidR="001E2A74" w:rsidRPr="00C7695A" w:rsidTr="00927F69">
        <w:trPr>
          <w:cantSplit/>
          <w:trHeight w:val="90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CF1043" w:rsidP="00927F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и источники финансирования  п</w:t>
            </w:r>
            <w:r w:rsidR="001E2A74" w:rsidRPr="00C7695A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A3" w:rsidRPr="00C7695A" w:rsidRDefault="001E2A74" w:rsidP="00007F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  На 201</w:t>
            </w:r>
            <w:r w:rsidR="0088198B" w:rsidRPr="00C769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4B34" w:rsidRPr="00C7695A">
              <w:rPr>
                <w:rFonts w:ascii="Times New Roman" w:hAnsi="Times New Roman" w:cs="Times New Roman"/>
                <w:sz w:val="28"/>
                <w:szCs w:val="28"/>
              </w:rPr>
              <w:t>-2020 год</w:t>
            </w:r>
            <w:r w:rsidR="00C0117C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1C4B34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всего бюджетных средств </w:t>
            </w:r>
            <w:r w:rsidR="00885DA3" w:rsidRPr="00C769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4509" w:rsidRPr="00C7695A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885DA3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B804DE" w:rsidRPr="00C7695A" w:rsidRDefault="00885DA3" w:rsidP="00007F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100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FA8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4DE" w:rsidRPr="00C7695A" w:rsidRDefault="00885DA3" w:rsidP="00007F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100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FA8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E2A74" w:rsidRPr="00C7695A" w:rsidRDefault="00885DA3" w:rsidP="00007F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100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2A74" w:rsidRPr="00C7695A" w:rsidTr="00460BE9">
        <w:trPr>
          <w:cantSplit/>
          <w:trHeight w:val="11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4925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  <w:p w:rsidR="001E2A74" w:rsidRPr="00C7695A" w:rsidRDefault="001E2A74" w:rsidP="00007F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987BE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   Снижение уровня заболеваемости животных на 20%. Уровень заболеваемости лю</w:t>
            </w:r>
            <w:r w:rsidR="005244BE" w:rsidRPr="00C7695A">
              <w:rPr>
                <w:rFonts w:ascii="Times New Roman" w:hAnsi="Times New Roman" w:cs="Times New Roman"/>
                <w:sz w:val="28"/>
                <w:szCs w:val="28"/>
              </w:rPr>
              <w:t>дей острым бруцеллезом снизить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до единичных случаев.</w:t>
            </w:r>
            <w:r w:rsidR="00CF72A8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абортов бруцеллезного происхождения у  животных.</w:t>
            </w:r>
          </w:p>
        </w:tc>
      </w:tr>
      <w:tr w:rsidR="001E2A74" w:rsidRPr="00C7695A" w:rsidTr="00927F69">
        <w:trPr>
          <w:cantSplit/>
          <w:trHeight w:val="15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4" w:rsidRPr="00C7695A" w:rsidRDefault="001E2A74" w:rsidP="0092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="004925DE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 </w:t>
            </w:r>
            <w:proofErr w:type="gram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DF" w:rsidRPr="00C7695A" w:rsidRDefault="001E2A74" w:rsidP="00007F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 Текущее управление Программы осуществляет</w:t>
            </w:r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</w:t>
            </w:r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 «</w:t>
            </w:r>
            <w:proofErr w:type="spellStart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="001E63D2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0F3A68" w:rsidRPr="00C7695A">
              <w:rPr>
                <w:rFonts w:ascii="Times New Roman" w:hAnsi="Times New Roman" w:cs="Times New Roman"/>
                <w:sz w:val="28"/>
                <w:szCs w:val="28"/>
              </w:rPr>
              <w:t>ГБУ Управление ветеринарии дает п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ежеквартального отчета в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кожуунный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отдел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 о ходе финансирования  и эффективности выполнения  программных мероприяти</w:t>
            </w:r>
            <w:r w:rsidR="004925DE" w:rsidRPr="00C7695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CF1043" w:rsidRPr="00C7695A" w:rsidRDefault="00CF1043" w:rsidP="004A269C">
      <w:pPr>
        <w:rPr>
          <w:rFonts w:ascii="Times New Roman" w:hAnsi="Times New Roman" w:cs="Times New Roman"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Default="004A269C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EB6" w:rsidRDefault="00D14EB6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EB6" w:rsidRDefault="00D14EB6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EB6" w:rsidRDefault="00D14EB6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9C" w:rsidRPr="00C7695A" w:rsidRDefault="004A269C" w:rsidP="00C769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43" w:rsidRPr="00C7695A" w:rsidRDefault="001E2A74" w:rsidP="00CF10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5A">
        <w:rPr>
          <w:rFonts w:ascii="Times New Roman" w:hAnsi="Times New Roman" w:cs="Times New Roman"/>
          <w:b/>
          <w:bCs/>
          <w:sz w:val="28"/>
          <w:szCs w:val="28"/>
        </w:rPr>
        <w:t xml:space="preserve">1.Обоснование и необходимость  реализации целевой Программы </w:t>
      </w:r>
      <w:proofErr w:type="gramStart"/>
      <w:r w:rsidRPr="00C7695A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C769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2A74" w:rsidRPr="00C7695A" w:rsidRDefault="001E2A74" w:rsidP="00CF1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b/>
          <w:bCs/>
          <w:sz w:val="28"/>
          <w:szCs w:val="28"/>
        </w:rPr>
        <w:t>решения неотложных мер борьбы с бруцеллёзом животных в Республике Тыва</w:t>
      </w:r>
    </w:p>
    <w:p w:rsidR="001E2A74" w:rsidRPr="00C7695A" w:rsidRDefault="001E2A74" w:rsidP="00C769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95A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 является неблагополучным районом по бруцеллезу сельскохозяйственных животных в  Республике Тыва.    По уровню заболеваемости и ущербу, наносимому здоровью людей и животноводству, бруцеллез занимает одно из первых мест среди инфекционных болезней, общих для животных и человека. Ущерб, причиняемый животноводству состоит в недополучении приплода, потере поголовья от вынужденного убоя, снижении продуктивности животных, снижении качества продукции, затрат на организацию и проведение мероприятий по профилактике и оздоровлению хозяйств.</w:t>
      </w:r>
    </w:p>
    <w:p w:rsidR="004A269C" w:rsidRPr="00C7695A" w:rsidRDefault="001E2A74" w:rsidP="00840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Ущерб, причиняемый людям, ведет к потере трудоспособности и пожизненной инвалидности.</w:t>
      </w:r>
    </w:p>
    <w:p w:rsidR="00840F63" w:rsidRPr="00C7695A" w:rsidRDefault="00840F63" w:rsidP="0008375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83757" w:rsidRPr="00C7695A" w:rsidRDefault="001E2A74" w:rsidP="0008375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695A">
        <w:rPr>
          <w:rFonts w:ascii="Times New Roman" w:hAnsi="Times New Roman" w:cs="Times New Roman"/>
          <w:sz w:val="28"/>
          <w:szCs w:val="28"/>
        </w:rPr>
        <w:t>1.1</w:t>
      </w:r>
      <w:r w:rsidRPr="00C7695A">
        <w:rPr>
          <w:rFonts w:ascii="Times New Roman" w:hAnsi="Times New Roman" w:cs="Times New Roman"/>
          <w:sz w:val="28"/>
          <w:szCs w:val="28"/>
          <w:u w:val="single"/>
        </w:rPr>
        <w:t>Эпизоотическая и эпидемическая обстановка</w:t>
      </w:r>
    </w:p>
    <w:p w:rsidR="004A269C" w:rsidRPr="00C7695A" w:rsidRDefault="001E2A74" w:rsidP="00840F6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695A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Pr="00C7695A">
        <w:rPr>
          <w:rFonts w:ascii="Times New Roman" w:hAnsi="Times New Roman" w:cs="Times New Roman"/>
          <w:sz w:val="28"/>
          <w:szCs w:val="28"/>
          <w:u w:val="single"/>
        </w:rPr>
        <w:t>Кызылском</w:t>
      </w:r>
      <w:proofErr w:type="spellEnd"/>
      <w:r w:rsidRPr="00C769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7695A">
        <w:rPr>
          <w:rFonts w:ascii="Times New Roman" w:hAnsi="Times New Roman" w:cs="Times New Roman"/>
          <w:sz w:val="28"/>
          <w:szCs w:val="28"/>
          <w:u w:val="single"/>
        </w:rPr>
        <w:t>кожууне</w:t>
      </w:r>
      <w:proofErr w:type="spellEnd"/>
      <w:r w:rsidR="00083757" w:rsidRPr="00C7695A">
        <w:rPr>
          <w:rFonts w:ascii="Times New Roman" w:hAnsi="Times New Roman" w:cs="Times New Roman"/>
          <w:sz w:val="28"/>
          <w:szCs w:val="28"/>
        </w:rPr>
        <w:t xml:space="preserve"> </w:t>
      </w:r>
      <w:r w:rsidRPr="00C7695A">
        <w:rPr>
          <w:rFonts w:ascii="Times New Roman" w:hAnsi="Times New Roman" w:cs="Times New Roman"/>
          <w:sz w:val="28"/>
          <w:szCs w:val="28"/>
          <w:u w:val="single"/>
        </w:rPr>
        <w:t>по  бруцеллезу животных и людей</w:t>
      </w:r>
    </w:p>
    <w:p w:rsidR="001E2A74" w:rsidRPr="00C7695A" w:rsidRDefault="001E2A74" w:rsidP="00083757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По ана</w:t>
      </w:r>
      <w:r w:rsidR="00E127F9" w:rsidRPr="00C7695A">
        <w:rPr>
          <w:szCs w:val="28"/>
        </w:rPr>
        <w:t>лизу статистических данных за 8</w:t>
      </w:r>
      <w:r w:rsidRPr="00C7695A">
        <w:rPr>
          <w:szCs w:val="28"/>
        </w:rPr>
        <w:t xml:space="preserve"> лет эпизоотическая ситуация  бруцеллеза животных выглядит следующим образом: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117"/>
        <w:gridCol w:w="1223"/>
        <w:gridCol w:w="1056"/>
        <w:gridCol w:w="1154"/>
        <w:gridCol w:w="782"/>
        <w:gridCol w:w="936"/>
        <w:gridCol w:w="929"/>
        <w:gridCol w:w="1160"/>
      </w:tblGrid>
      <w:tr w:rsidR="001E2A74" w:rsidRPr="00C7695A" w:rsidTr="00A65B80">
        <w:trPr>
          <w:cantSplit/>
          <w:trHeight w:val="1080"/>
        </w:trPr>
        <w:tc>
          <w:tcPr>
            <w:tcW w:w="1213" w:type="dxa"/>
            <w:vMerge w:val="restart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340" w:type="dxa"/>
            <w:gridSpan w:val="2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неблагополучных</w:t>
            </w:r>
          </w:p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 xml:space="preserve">пунктов </w:t>
            </w:r>
            <w:proofErr w:type="gramStart"/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2210" w:type="dxa"/>
            <w:gridSpan w:val="2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Исследовано</w:t>
            </w:r>
          </w:p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(тыс. голов)</w:t>
            </w:r>
          </w:p>
        </w:tc>
        <w:tc>
          <w:tcPr>
            <w:tcW w:w="1718" w:type="dxa"/>
            <w:gridSpan w:val="2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</w:p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больных</w:t>
            </w:r>
          </w:p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(голов)</w:t>
            </w:r>
          </w:p>
        </w:tc>
        <w:tc>
          <w:tcPr>
            <w:tcW w:w="2089" w:type="dxa"/>
            <w:gridSpan w:val="2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Вакцинировано</w:t>
            </w:r>
          </w:p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(тыс. голов)</w:t>
            </w:r>
          </w:p>
        </w:tc>
      </w:tr>
      <w:tr w:rsidR="001E2A74" w:rsidRPr="00C7695A" w:rsidTr="00A65B80">
        <w:trPr>
          <w:cantSplit/>
          <w:trHeight w:val="488"/>
        </w:trPr>
        <w:tc>
          <w:tcPr>
            <w:tcW w:w="1213" w:type="dxa"/>
            <w:vMerge/>
          </w:tcPr>
          <w:p w:rsidR="001E2A74" w:rsidRPr="00C7695A" w:rsidRDefault="001E2A74" w:rsidP="006A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1223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МРС</w:t>
            </w:r>
          </w:p>
        </w:tc>
        <w:tc>
          <w:tcPr>
            <w:tcW w:w="1056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1154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МРС</w:t>
            </w:r>
          </w:p>
        </w:tc>
        <w:tc>
          <w:tcPr>
            <w:tcW w:w="782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936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МРС</w:t>
            </w:r>
          </w:p>
        </w:tc>
        <w:tc>
          <w:tcPr>
            <w:tcW w:w="929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1160" w:type="dxa"/>
            <w:vAlign w:val="center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МРС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17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1E2A74" w:rsidRPr="00C7695A" w:rsidRDefault="001E2A74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3372</w:t>
            </w:r>
          </w:p>
        </w:tc>
        <w:tc>
          <w:tcPr>
            <w:tcW w:w="1154" w:type="dxa"/>
          </w:tcPr>
          <w:p w:rsidR="001E2A74" w:rsidRPr="00C7695A" w:rsidRDefault="001E2A74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782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36" w:type="dxa"/>
          </w:tcPr>
          <w:p w:rsidR="001E2A74" w:rsidRPr="00C7695A" w:rsidRDefault="001E2A74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60" w:type="dxa"/>
          </w:tcPr>
          <w:p w:rsidR="001E2A74" w:rsidRPr="00C7695A" w:rsidRDefault="001E2A74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17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1E2A74" w:rsidRPr="00C7695A" w:rsidRDefault="001E2A74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1154" w:type="dxa"/>
          </w:tcPr>
          <w:p w:rsidR="001E2A74" w:rsidRPr="00C7695A" w:rsidRDefault="001E2A74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782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6" w:type="dxa"/>
          </w:tcPr>
          <w:p w:rsidR="001E2A74" w:rsidRPr="00C7695A" w:rsidRDefault="001E2A74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60" w:type="dxa"/>
          </w:tcPr>
          <w:p w:rsidR="001E2A74" w:rsidRPr="00C7695A" w:rsidRDefault="001E2A74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17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1E2A74" w:rsidRPr="00C7695A" w:rsidRDefault="001E2A74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4088</w:t>
            </w:r>
          </w:p>
        </w:tc>
        <w:tc>
          <w:tcPr>
            <w:tcW w:w="1154" w:type="dxa"/>
          </w:tcPr>
          <w:p w:rsidR="001E2A74" w:rsidRPr="00C7695A" w:rsidRDefault="001E2A74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782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6" w:type="dxa"/>
          </w:tcPr>
          <w:p w:rsidR="001E2A74" w:rsidRPr="00C7695A" w:rsidRDefault="001E2A74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60" w:type="dxa"/>
          </w:tcPr>
          <w:p w:rsidR="001E2A74" w:rsidRPr="00C7695A" w:rsidRDefault="001E2A74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17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1E2A74" w:rsidRPr="00C7695A" w:rsidRDefault="001E2A74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4595</w:t>
            </w:r>
          </w:p>
        </w:tc>
        <w:tc>
          <w:tcPr>
            <w:tcW w:w="1154" w:type="dxa"/>
          </w:tcPr>
          <w:p w:rsidR="001E2A74" w:rsidRPr="00C7695A" w:rsidRDefault="001E2A74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782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6" w:type="dxa"/>
          </w:tcPr>
          <w:p w:rsidR="001E2A74" w:rsidRPr="00C7695A" w:rsidRDefault="001E2A74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60" w:type="dxa"/>
          </w:tcPr>
          <w:p w:rsidR="001E2A74" w:rsidRPr="00C7695A" w:rsidRDefault="001E2A74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17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1E2A74" w:rsidRPr="00C7695A" w:rsidRDefault="001E2A74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3776</w:t>
            </w:r>
          </w:p>
        </w:tc>
        <w:tc>
          <w:tcPr>
            <w:tcW w:w="1154" w:type="dxa"/>
          </w:tcPr>
          <w:p w:rsidR="001E2A74" w:rsidRPr="00C7695A" w:rsidRDefault="001E2A74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782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36" w:type="dxa"/>
          </w:tcPr>
          <w:p w:rsidR="001E2A74" w:rsidRPr="00C7695A" w:rsidRDefault="001E2A74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29" w:type="dxa"/>
          </w:tcPr>
          <w:p w:rsidR="001E2A74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1E2A74" w:rsidRPr="00C7695A" w:rsidRDefault="001E2A74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17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1E2A74" w:rsidRPr="00C7695A" w:rsidRDefault="001E2A74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4571</w:t>
            </w:r>
          </w:p>
        </w:tc>
        <w:tc>
          <w:tcPr>
            <w:tcW w:w="1154" w:type="dxa"/>
          </w:tcPr>
          <w:p w:rsidR="001E2A74" w:rsidRPr="00C7695A" w:rsidRDefault="001E2A74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3472</w:t>
            </w:r>
          </w:p>
        </w:tc>
        <w:tc>
          <w:tcPr>
            <w:tcW w:w="782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6" w:type="dxa"/>
          </w:tcPr>
          <w:p w:rsidR="001E2A74" w:rsidRPr="00C7695A" w:rsidRDefault="001E2A74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:rsidR="001E2A74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1E2A74" w:rsidRPr="00C7695A" w:rsidRDefault="00910A58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17" w:type="dxa"/>
          </w:tcPr>
          <w:p w:rsidR="001E2A74" w:rsidRPr="00C7695A" w:rsidRDefault="000E3D9B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1E2A74" w:rsidRPr="00C7695A" w:rsidRDefault="000E3D9B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1E2A74" w:rsidRPr="00C7695A" w:rsidRDefault="000E3D9B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5572</w:t>
            </w:r>
          </w:p>
        </w:tc>
        <w:tc>
          <w:tcPr>
            <w:tcW w:w="1154" w:type="dxa"/>
          </w:tcPr>
          <w:p w:rsidR="001E2A74" w:rsidRPr="00C7695A" w:rsidRDefault="000E3D9B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3815</w:t>
            </w:r>
          </w:p>
        </w:tc>
        <w:tc>
          <w:tcPr>
            <w:tcW w:w="782" w:type="dxa"/>
          </w:tcPr>
          <w:p w:rsidR="001E2A74" w:rsidRPr="00C7695A" w:rsidRDefault="000E3D9B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6" w:type="dxa"/>
          </w:tcPr>
          <w:p w:rsidR="001E2A74" w:rsidRPr="00C7695A" w:rsidRDefault="000E3D9B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:rsidR="001E2A74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1E2A74" w:rsidRPr="00C7695A" w:rsidRDefault="000E3D9B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</w:tr>
      <w:tr w:rsidR="001E2A74" w:rsidRPr="00C7695A" w:rsidTr="00A65B80">
        <w:tc>
          <w:tcPr>
            <w:tcW w:w="1213" w:type="dxa"/>
          </w:tcPr>
          <w:p w:rsidR="001E2A74" w:rsidRPr="00C7695A" w:rsidRDefault="001E2A74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17" w:type="dxa"/>
          </w:tcPr>
          <w:p w:rsidR="001E2A74" w:rsidRPr="00C7695A" w:rsidRDefault="000E3D9B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1E2A74" w:rsidRPr="00C7695A" w:rsidRDefault="000E3D9B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1E2A74" w:rsidRPr="00C7695A" w:rsidRDefault="00B2516F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154" w:type="dxa"/>
          </w:tcPr>
          <w:p w:rsidR="001E2A74" w:rsidRPr="00C7695A" w:rsidRDefault="00B2516F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782" w:type="dxa"/>
          </w:tcPr>
          <w:p w:rsidR="001E2A74" w:rsidRPr="00C7695A" w:rsidRDefault="00B2516F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6" w:type="dxa"/>
          </w:tcPr>
          <w:p w:rsidR="001E2A74" w:rsidRPr="00C7695A" w:rsidRDefault="00B2516F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:rsidR="001E2A74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1E2A74" w:rsidRPr="00C7695A" w:rsidRDefault="00B2516F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</w:tr>
      <w:tr w:rsidR="00840F63" w:rsidRPr="00C7695A" w:rsidTr="00A65B80">
        <w:tc>
          <w:tcPr>
            <w:tcW w:w="1213" w:type="dxa"/>
          </w:tcPr>
          <w:p w:rsidR="00840F63" w:rsidRPr="00C7695A" w:rsidRDefault="00840F63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7" w:type="dxa"/>
          </w:tcPr>
          <w:p w:rsidR="00840F63" w:rsidRPr="00C7695A" w:rsidRDefault="008B53AE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840F63" w:rsidRPr="00C7695A" w:rsidRDefault="008B53AE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840F63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</w:tc>
        <w:tc>
          <w:tcPr>
            <w:tcW w:w="1154" w:type="dxa"/>
          </w:tcPr>
          <w:p w:rsidR="00840F63" w:rsidRPr="00C7695A" w:rsidRDefault="00910A58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4557</w:t>
            </w:r>
          </w:p>
        </w:tc>
        <w:tc>
          <w:tcPr>
            <w:tcW w:w="782" w:type="dxa"/>
          </w:tcPr>
          <w:p w:rsidR="00840F63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6" w:type="dxa"/>
          </w:tcPr>
          <w:p w:rsidR="00840F63" w:rsidRPr="00C7695A" w:rsidRDefault="00910A58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840F63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40F63" w:rsidRPr="00C7695A" w:rsidRDefault="00910A58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49.03</w:t>
            </w:r>
          </w:p>
        </w:tc>
      </w:tr>
      <w:tr w:rsidR="00840F63" w:rsidRPr="00C7695A" w:rsidTr="00A65B80">
        <w:tc>
          <w:tcPr>
            <w:tcW w:w="1213" w:type="dxa"/>
          </w:tcPr>
          <w:p w:rsidR="00840F63" w:rsidRPr="00C7695A" w:rsidRDefault="00840F63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</w:tcPr>
          <w:p w:rsidR="00840F63" w:rsidRPr="00C7695A" w:rsidRDefault="00E46D31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840F63" w:rsidRPr="00C7695A" w:rsidRDefault="00E46D31" w:rsidP="006A30EA">
            <w:p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840F63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5831</w:t>
            </w:r>
          </w:p>
        </w:tc>
        <w:tc>
          <w:tcPr>
            <w:tcW w:w="1154" w:type="dxa"/>
          </w:tcPr>
          <w:p w:rsidR="00840F63" w:rsidRPr="00C7695A" w:rsidRDefault="00910A58" w:rsidP="006A30EA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4481</w:t>
            </w:r>
          </w:p>
        </w:tc>
        <w:tc>
          <w:tcPr>
            <w:tcW w:w="782" w:type="dxa"/>
          </w:tcPr>
          <w:p w:rsidR="00840F63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6" w:type="dxa"/>
          </w:tcPr>
          <w:p w:rsidR="00840F63" w:rsidRPr="00C7695A" w:rsidRDefault="00910A58" w:rsidP="006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840F63" w:rsidRPr="00C7695A" w:rsidRDefault="00910A58" w:rsidP="006A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40F63" w:rsidRPr="00C7695A" w:rsidRDefault="00910A58" w:rsidP="006A30EA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5A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</w:tr>
    </w:tbl>
    <w:p w:rsidR="00A87150" w:rsidRPr="00C7695A" w:rsidRDefault="00A87150" w:rsidP="006A30EA">
      <w:pPr>
        <w:pStyle w:val="21"/>
        <w:spacing w:line="276" w:lineRule="auto"/>
        <w:ind w:left="708" w:firstLine="708"/>
        <w:rPr>
          <w:szCs w:val="28"/>
          <w:u w:val="single"/>
        </w:rPr>
      </w:pPr>
    </w:p>
    <w:p w:rsidR="003111D6" w:rsidRPr="00C7695A" w:rsidRDefault="003111D6" w:rsidP="000A01F2">
      <w:pPr>
        <w:pStyle w:val="21"/>
        <w:spacing w:line="276" w:lineRule="auto"/>
        <w:rPr>
          <w:szCs w:val="28"/>
          <w:u w:val="single"/>
        </w:rPr>
      </w:pPr>
    </w:p>
    <w:p w:rsidR="001E2A74" w:rsidRPr="00C7695A" w:rsidRDefault="001E2A74" w:rsidP="006A30EA">
      <w:pPr>
        <w:pStyle w:val="21"/>
        <w:spacing w:line="276" w:lineRule="auto"/>
        <w:ind w:left="708" w:firstLine="708"/>
        <w:rPr>
          <w:szCs w:val="28"/>
          <w:u w:val="single"/>
        </w:rPr>
      </w:pPr>
      <w:r w:rsidRPr="00C7695A">
        <w:rPr>
          <w:szCs w:val="28"/>
          <w:u w:val="single"/>
        </w:rPr>
        <w:t>Бруцеллез мелкого рогатого скота</w:t>
      </w:r>
    </w:p>
    <w:p w:rsidR="00DD1797" w:rsidRPr="00C7695A" w:rsidRDefault="001E2A74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В республике  особенно широкое распространение получил бруцеллез мелкого рогатого скота и в 80% случаев заболеваний бруцеллезом у людей связано именно овечьим штаммом бруцеллеза.</w:t>
      </w:r>
      <w:r w:rsidR="00073F48" w:rsidRPr="00C7695A">
        <w:rPr>
          <w:szCs w:val="28"/>
        </w:rPr>
        <w:t xml:space="preserve">   </w:t>
      </w:r>
      <w:proofErr w:type="gramStart"/>
      <w:r w:rsidR="00073F48" w:rsidRPr="00C7695A">
        <w:rPr>
          <w:szCs w:val="28"/>
        </w:rPr>
        <w:t>С 2008</w:t>
      </w:r>
      <w:r w:rsidRPr="00C7695A">
        <w:rPr>
          <w:szCs w:val="28"/>
        </w:rPr>
        <w:t xml:space="preserve"> года в </w:t>
      </w:r>
      <w:proofErr w:type="spellStart"/>
      <w:r w:rsidR="00073F48" w:rsidRPr="00C7695A">
        <w:rPr>
          <w:szCs w:val="28"/>
        </w:rPr>
        <w:t>кожууне</w:t>
      </w:r>
      <w:proofErr w:type="spellEnd"/>
      <w:r w:rsidRPr="00C7695A">
        <w:rPr>
          <w:szCs w:val="28"/>
        </w:rPr>
        <w:t xml:space="preserve"> </w:t>
      </w:r>
      <w:r w:rsidR="00073F48" w:rsidRPr="00C7695A">
        <w:rPr>
          <w:szCs w:val="28"/>
        </w:rPr>
        <w:t xml:space="preserve">появились  2 </w:t>
      </w:r>
      <w:r w:rsidRPr="00C7695A">
        <w:rPr>
          <w:szCs w:val="28"/>
        </w:rPr>
        <w:t xml:space="preserve"> неблагополучных пункта по бруцеллезу мелкого рогатого скота</w:t>
      </w:r>
      <w:r w:rsidR="00CF1043" w:rsidRPr="00C7695A">
        <w:rPr>
          <w:szCs w:val="28"/>
        </w:rPr>
        <w:t xml:space="preserve"> в</w:t>
      </w:r>
      <w:r w:rsidRPr="00C7695A">
        <w:rPr>
          <w:szCs w:val="28"/>
        </w:rPr>
        <w:t xml:space="preserve">  </w:t>
      </w:r>
      <w:proofErr w:type="spellStart"/>
      <w:r w:rsidR="00CF1043" w:rsidRPr="00C7695A">
        <w:rPr>
          <w:szCs w:val="28"/>
        </w:rPr>
        <w:t>сумоне</w:t>
      </w:r>
      <w:proofErr w:type="spellEnd"/>
      <w:r w:rsidR="00CF1043" w:rsidRPr="00C7695A">
        <w:rPr>
          <w:szCs w:val="28"/>
        </w:rPr>
        <w:t xml:space="preserve"> </w:t>
      </w:r>
      <w:proofErr w:type="spellStart"/>
      <w:r w:rsidR="00CF1043" w:rsidRPr="00C7695A">
        <w:rPr>
          <w:szCs w:val="28"/>
        </w:rPr>
        <w:t>Ээрбек</w:t>
      </w:r>
      <w:proofErr w:type="spellEnd"/>
      <w:r w:rsidR="00CF1043" w:rsidRPr="00C7695A">
        <w:rPr>
          <w:szCs w:val="28"/>
        </w:rPr>
        <w:t xml:space="preserve"> (</w:t>
      </w:r>
      <w:proofErr w:type="spellStart"/>
      <w:r w:rsidR="00A450F2" w:rsidRPr="00C7695A">
        <w:rPr>
          <w:szCs w:val="28"/>
        </w:rPr>
        <w:t>Салчак</w:t>
      </w:r>
      <w:proofErr w:type="spellEnd"/>
      <w:r w:rsidR="00A450F2" w:rsidRPr="00C7695A">
        <w:rPr>
          <w:szCs w:val="28"/>
        </w:rPr>
        <w:t xml:space="preserve"> </w:t>
      </w:r>
      <w:proofErr w:type="spellStart"/>
      <w:r w:rsidR="00A450F2" w:rsidRPr="00C7695A">
        <w:rPr>
          <w:szCs w:val="28"/>
        </w:rPr>
        <w:t>Аяс</w:t>
      </w:r>
      <w:proofErr w:type="spellEnd"/>
      <w:r w:rsidR="00A450F2" w:rsidRPr="00C7695A">
        <w:rPr>
          <w:szCs w:val="28"/>
        </w:rPr>
        <w:t xml:space="preserve">, МУП </w:t>
      </w:r>
      <w:proofErr w:type="spellStart"/>
      <w:r w:rsidR="00A450F2" w:rsidRPr="00C7695A">
        <w:rPr>
          <w:szCs w:val="28"/>
        </w:rPr>
        <w:t>Сайыр</w:t>
      </w:r>
      <w:proofErr w:type="spellEnd"/>
      <w:r w:rsidR="00A450F2" w:rsidRPr="00C7695A">
        <w:rPr>
          <w:szCs w:val="28"/>
        </w:rPr>
        <w:t xml:space="preserve"> </w:t>
      </w:r>
      <w:proofErr w:type="spellStart"/>
      <w:r w:rsidR="00A450F2" w:rsidRPr="00C7695A">
        <w:rPr>
          <w:szCs w:val="28"/>
        </w:rPr>
        <w:t>Дондуп</w:t>
      </w:r>
      <w:proofErr w:type="spellEnd"/>
      <w:r w:rsidR="00A450F2" w:rsidRPr="00C7695A">
        <w:rPr>
          <w:szCs w:val="28"/>
        </w:rPr>
        <w:t xml:space="preserve"> Вячеслав)</w:t>
      </w:r>
      <w:r w:rsidR="008065D8" w:rsidRPr="00C7695A">
        <w:rPr>
          <w:szCs w:val="28"/>
        </w:rPr>
        <w:t xml:space="preserve">, все поголовье сдано в ООО </w:t>
      </w:r>
      <w:proofErr w:type="spellStart"/>
      <w:r w:rsidR="008065D8" w:rsidRPr="00C7695A">
        <w:rPr>
          <w:szCs w:val="28"/>
        </w:rPr>
        <w:t>Урянхай</w:t>
      </w:r>
      <w:proofErr w:type="spellEnd"/>
      <w:r w:rsidR="008065D8" w:rsidRPr="00C7695A">
        <w:rPr>
          <w:szCs w:val="28"/>
        </w:rPr>
        <w:t xml:space="preserve"> в количестве 164 головы.</w:t>
      </w:r>
      <w:proofErr w:type="gramEnd"/>
      <w:r w:rsidR="008065D8" w:rsidRPr="00C7695A">
        <w:rPr>
          <w:szCs w:val="28"/>
        </w:rPr>
        <w:t xml:space="preserve"> В 2009 году ус</w:t>
      </w:r>
      <w:r w:rsidR="00CF1043" w:rsidRPr="00C7695A">
        <w:rPr>
          <w:szCs w:val="28"/>
        </w:rPr>
        <w:t>или</w:t>
      </w:r>
      <w:r w:rsidR="008065D8" w:rsidRPr="00C7695A">
        <w:rPr>
          <w:szCs w:val="28"/>
        </w:rPr>
        <w:t xml:space="preserve">ями </w:t>
      </w:r>
      <w:r w:rsidR="00CF1043" w:rsidRPr="00C7695A">
        <w:rPr>
          <w:szCs w:val="28"/>
        </w:rPr>
        <w:t xml:space="preserve">ветеринарных </w:t>
      </w:r>
      <w:r w:rsidR="008065D8" w:rsidRPr="00C7695A">
        <w:rPr>
          <w:szCs w:val="28"/>
        </w:rPr>
        <w:t xml:space="preserve">специалистов неблагополучные пункты </w:t>
      </w:r>
      <w:r w:rsidR="00F04224" w:rsidRPr="00C7695A">
        <w:rPr>
          <w:szCs w:val="28"/>
        </w:rPr>
        <w:t xml:space="preserve">с. </w:t>
      </w:r>
      <w:proofErr w:type="spellStart"/>
      <w:r w:rsidR="00F04224" w:rsidRPr="00C7695A">
        <w:rPr>
          <w:szCs w:val="28"/>
        </w:rPr>
        <w:t>Ээрбек</w:t>
      </w:r>
      <w:proofErr w:type="spellEnd"/>
      <w:r w:rsidR="00F04224" w:rsidRPr="00C7695A">
        <w:rPr>
          <w:szCs w:val="28"/>
        </w:rPr>
        <w:t xml:space="preserve"> оздоровлены. За время оздоровления очага бруцеллеза были произведены выезды в чабанскую стоянку </w:t>
      </w:r>
      <w:proofErr w:type="spellStart"/>
      <w:r w:rsidR="00F04224" w:rsidRPr="00C7695A">
        <w:rPr>
          <w:szCs w:val="28"/>
        </w:rPr>
        <w:t>Салчак</w:t>
      </w:r>
      <w:proofErr w:type="spellEnd"/>
      <w:r w:rsidR="00F04224" w:rsidRPr="00C7695A">
        <w:rPr>
          <w:szCs w:val="28"/>
        </w:rPr>
        <w:t xml:space="preserve"> </w:t>
      </w:r>
      <w:proofErr w:type="spellStart"/>
      <w:r w:rsidR="00F04224" w:rsidRPr="00C7695A">
        <w:rPr>
          <w:szCs w:val="28"/>
        </w:rPr>
        <w:t>Аяса</w:t>
      </w:r>
      <w:proofErr w:type="spellEnd"/>
      <w:r w:rsidR="00F04224" w:rsidRPr="00C7695A">
        <w:rPr>
          <w:szCs w:val="28"/>
        </w:rPr>
        <w:t xml:space="preserve"> в 11 раз, МУП </w:t>
      </w:r>
      <w:proofErr w:type="spellStart"/>
      <w:r w:rsidR="00F04224" w:rsidRPr="00C7695A">
        <w:rPr>
          <w:szCs w:val="28"/>
        </w:rPr>
        <w:t>Сайыр</w:t>
      </w:r>
      <w:proofErr w:type="spellEnd"/>
      <w:r w:rsidR="00F04224" w:rsidRPr="00C7695A">
        <w:rPr>
          <w:szCs w:val="28"/>
        </w:rPr>
        <w:t xml:space="preserve"> 7 раз.</w:t>
      </w:r>
    </w:p>
    <w:p w:rsidR="003111D6" w:rsidRPr="00C7695A" w:rsidRDefault="003111D6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В 2015 году в </w:t>
      </w:r>
      <w:proofErr w:type="spellStart"/>
      <w:r w:rsidRPr="00C7695A">
        <w:rPr>
          <w:szCs w:val="28"/>
        </w:rPr>
        <w:t>сумоне</w:t>
      </w:r>
      <w:proofErr w:type="spellEnd"/>
      <w:r w:rsidRPr="00C7695A">
        <w:rPr>
          <w:szCs w:val="28"/>
        </w:rPr>
        <w:t xml:space="preserve"> </w:t>
      </w:r>
      <w:proofErr w:type="spellStart"/>
      <w:r w:rsidRPr="00C7695A">
        <w:rPr>
          <w:szCs w:val="28"/>
        </w:rPr>
        <w:t>Шамбалыг</w:t>
      </w:r>
      <w:proofErr w:type="spellEnd"/>
      <w:r w:rsidRPr="00C7695A">
        <w:rPr>
          <w:szCs w:val="28"/>
        </w:rPr>
        <w:t xml:space="preserve"> (</w:t>
      </w:r>
      <w:proofErr w:type="spellStart"/>
      <w:r w:rsidRPr="00C7695A">
        <w:rPr>
          <w:szCs w:val="28"/>
        </w:rPr>
        <w:t>Монгуш</w:t>
      </w:r>
      <w:proofErr w:type="spellEnd"/>
      <w:r w:rsidRPr="00C7695A">
        <w:rPr>
          <w:szCs w:val="28"/>
        </w:rPr>
        <w:t xml:space="preserve"> </w:t>
      </w:r>
      <w:proofErr w:type="spellStart"/>
      <w:r w:rsidRPr="00C7695A">
        <w:rPr>
          <w:szCs w:val="28"/>
        </w:rPr>
        <w:t>Сай-Суу</w:t>
      </w:r>
      <w:proofErr w:type="spellEnd"/>
      <w:r w:rsidRPr="00C7695A">
        <w:rPr>
          <w:szCs w:val="28"/>
        </w:rPr>
        <w:t xml:space="preserve"> </w:t>
      </w:r>
      <w:proofErr w:type="spellStart"/>
      <w:r w:rsidRPr="00C7695A">
        <w:rPr>
          <w:szCs w:val="28"/>
        </w:rPr>
        <w:t>Маадыр-ооловны</w:t>
      </w:r>
      <w:proofErr w:type="spellEnd"/>
      <w:r w:rsidRPr="00C7695A">
        <w:rPr>
          <w:szCs w:val="28"/>
        </w:rPr>
        <w:t>) появился один очаг. Был разработан комплексный  план по ликвидации очага. Усилиями ветеринарных специалистов данный очаг снят</w:t>
      </w:r>
      <w:r w:rsidR="002F550E" w:rsidRPr="00C7695A">
        <w:rPr>
          <w:szCs w:val="28"/>
        </w:rPr>
        <w:t xml:space="preserve"> 01 сентября 2016 года. За время оздоровления карантина были произведены </w:t>
      </w:r>
      <w:r w:rsidR="00DE4C9B" w:rsidRPr="00C7695A">
        <w:rPr>
          <w:szCs w:val="28"/>
        </w:rPr>
        <w:t xml:space="preserve"> 28 выездов</w:t>
      </w:r>
      <w:r w:rsidR="002F550E" w:rsidRPr="00C7695A">
        <w:rPr>
          <w:szCs w:val="28"/>
        </w:rPr>
        <w:t xml:space="preserve"> </w:t>
      </w:r>
      <w:r w:rsidR="00382570" w:rsidRPr="00C7695A">
        <w:rPr>
          <w:szCs w:val="28"/>
        </w:rPr>
        <w:t xml:space="preserve">на чабанскую стоянку </w:t>
      </w:r>
      <w:proofErr w:type="spellStart"/>
      <w:r w:rsidR="00382570" w:rsidRPr="00C7695A">
        <w:rPr>
          <w:szCs w:val="28"/>
        </w:rPr>
        <w:t>Монгуш</w:t>
      </w:r>
      <w:proofErr w:type="spellEnd"/>
      <w:r w:rsidR="00382570" w:rsidRPr="00C7695A">
        <w:rPr>
          <w:szCs w:val="28"/>
        </w:rPr>
        <w:t xml:space="preserve"> С. М. </w:t>
      </w:r>
      <w:r w:rsidR="00110675" w:rsidRPr="00C7695A">
        <w:rPr>
          <w:szCs w:val="28"/>
        </w:rPr>
        <w:t>24 раза.</w:t>
      </w:r>
      <w:r w:rsidR="002F550E" w:rsidRPr="00C7695A">
        <w:rPr>
          <w:szCs w:val="28"/>
        </w:rPr>
        <w:t xml:space="preserve"> </w:t>
      </w:r>
    </w:p>
    <w:p w:rsidR="00771986" w:rsidRPr="00C7695A" w:rsidRDefault="00771986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Также имеется один девствующий очаг </w:t>
      </w:r>
      <w:proofErr w:type="gramStart"/>
      <w:r w:rsidRPr="00C7695A">
        <w:rPr>
          <w:szCs w:val="28"/>
        </w:rPr>
        <w:t>в</w:t>
      </w:r>
      <w:proofErr w:type="gramEnd"/>
      <w:r w:rsidRPr="00C7695A">
        <w:rPr>
          <w:szCs w:val="28"/>
        </w:rPr>
        <w:t xml:space="preserve"> с. </w:t>
      </w:r>
      <w:proofErr w:type="spellStart"/>
      <w:r w:rsidRPr="00C7695A">
        <w:rPr>
          <w:szCs w:val="28"/>
        </w:rPr>
        <w:t>Ээрбек</w:t>
      </w:r>
      <w:proofErr w:type="spellEnd"/>
      <w:r w:rsidRPr="00C7695A">
        <w:rPr>
          <w:szCs w:val="28"/>
        </w:rPr>
        <w:t xml:space="preserve"> (</w:t>
      </w:r>
      <w:proofErr w:type="spellStart"/>
      <w:r w:rsidRPr="00C7695A">
        <w:rPr>
          <w:szCs w:val="28"/>
        </w:rPr>
        <w:t>Санчы</w:t>
      </w:r>
      <w:proofErr w:type="spellEnd"/>
      <w:r w:rsidRPr="00C7695A">
        <w:rPr>
          <w:szCs w:val="28"/>
        </w:rPr>
        <w:t xml:space="preserve"> Буян-</w:t>
      </w:r>
      <w:proofErr w:type="spellStart"/>
      <w:r w:rsidRPr="00C7695A">
        <w:rPr>
          <w:szCs w:val="28"/>
        </w:rPr>
        <w:t>Очур</w:t>
      </w:r>
      <w:proofErr w:type="spellEnd"/>
      <w:r w:rsidRPr="00C7695A">
        <w:rPr>
          <w:szCs w:val="28"/>
        </w:rPr>
        <w:t xml:space="preserve"> Кызыл-</w:t>
      </w:r>
      <w:proofErr w:type="spellStart"/>
      <w:r w:rsidRPr="00C7695A">
        <w:rPr>
          <w:szCs w:val="28"/>
        </w:rPr>
        <w:t>оолович</w:t>
      </w:r>
      <w:proofErr w:type="spellEnd"/>
      <w:r w:rsidRPr="00C7695A">
        <w:rPr>
          <w:szCs w:val="28"/>
        </w:rPr>
        <w:t xml:space="preserve">). </w:t>
      </w:r>
      <w:r w:rsidR="00544427" w:rsidRPr="00C7695A">
        <w:rPr>
          <w:szCs w:val="28"/>
        </w:rPr>
        <w:t>Проводятся все ветеринарно-</w:t>
      </w:r>
      <w:proofErr w:type="spellStart"/>
      <w:r w:rsidR="00544427" w:rsidRPr="00C7695A">
        <w:rPr>
          <w:szCs w:val="28"/>
        </w:rPr>
        <w:t>профилатические</w:t>
      </w:r>
      <w:proofErr w:type="spellEnd"/>
      <w:r w:rsidR="00544427" w:rsidRPr="00C7695A">
        <w:rPr>
          <w:szCs w:val="28"/>
        </w:rPr>
        <w:t xml:space="preserve"> мероприятия по ликвидации очага.</w:t>
      </w:r>
    </w:p>
    <w:p w:rsidR="001E2A74" w:rsidRPr="00C7695A" w:rsidRDefault="00CF1043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В связи </w:t>
      </w:r>
      <w:r w:rsidR="00840F63" w:rsidRPr="00C7695A">
        <w:rPr>
          <w:szCs w:val="28"/>
        </w:rPr>
        <w:t xml:space="preserve">со </w:t>
      </w:r>
      <w:r w:rsidR="001E2A74" w:rsidRPr="00C7695A">
        <w:rPr>
          <w:szCs w:val="28"/>
        </w:rPr>
        <w:t xml:space="preserve">сложившимися социально-экономическими условиями в сельском хозяйстве, преобразованиями в животноводстве, в частности в системе </w:t>
      </w:r>
      <w:r w:rsidR="00840F63" w:rsidRPr="00C7695A">
        <w:rPr>
          <w:szCs w:val="28"/>
        </w:rPr>
        <w:t>в</w:t>
      </w:r>
      <w:r w:rsidR="001E2A74" w:rsidRPr="00C7695A">
        <w:rPr>
          <w:szCs w:val="28"/>
        </w:rPr>
        <w:t xml:space="preserve">ведения овцеводства, заболеваемость людей острым бруцеллезом в республике остается  все еще высокой.  </w:t>
      </w:r>
    </w:p>
    <w:p w:rsidR="003C6C84" w:rsidRPr="00C7695A" w:rsidRDefault="003C6C84" w:rsidP="006A30EA">
      <w:pPr>
        <w:pStyle w:val="21"/>
        <w:spacing w:line="276" w:lineRule="auto"/>
        <w:ind w:firstLine="708"/>
        <w:rPr>
          <w:szCs w:val="28"/>
          <w:u w:val="single"/>
        </w:rPr>
      </w:pPr>
      <w:r w:rsidRPr="00C7695A">
        <w:rPr>
          <w:szCs w:val="28"/>
        </w:rPr>
        <w:t xml:space="preserve">Эпидемическая ситуация по бруцеллезу была стабилизирована прежде всего за счет массовых иммунизаций и </w:t>
      </w:r>
      <w:proofErr w:type="spellStart"/>
      <w:r w:rsidRPr="00C7695A">
        <w:rPr>
          <w:szCs w:val="28"/>
        </w:rPr>
        <w:t>реиммунизаций</w:t>
      </w:r>
      <w:proofErr w:type="spellEnd"/>
      <w:r w:rsidRPr="00C7695A">
        <w:rPr>
          <w:szCs w:val="28"/>
        </w:rPr>
        <w:t xml:space="preserve"> против бруцеллеза </w:t>
      </w:r>
      <w:r w:rsidR="00780403" w:rsidRPr="00C7695A">
        <w:rPr>
          <w:szCs w:val="28"/>
        </w:rPr>
        <w:t xml:space="preserve">восприимчивого поголовья мелкого рогатого скота неблагополучных и угрожаемых хозяйств и с помощью комплекса </w:t>
      </w:r>
      <w:r w:rsidR="00B94385" w:rsidRPr="00C7695A">
        <w:rPr>
          <w:szCs w:val="28"/>
        </w:rPr>
        <w:t>диагностических методов исследований наиболее опасных в эпизоотическ</w:t>
      </w:r>
      <w:r w:rsidR="00CF1043" w:rsidRPr="00C7695A">
        <w:rPr>
          <w:szCs w:val="28"/>
        </w:rPr>
        <w:t>о</w:t>
      </w:r>
      <w:r w:rsidR="00B94385" w:rsidRPr="00C7695A">
        <w:rPr>
          <w:szCs w:val="28"/>
        </w:rPr>
        <w:t>м отношении животных и их убоем.</w:t>
      </w:r>
      <w:r w:rsidR="00780403" w:rsidRPr="00C7695A">
        <w:rPr>
          <w:szCs w:val="28"/>
        </w:rPr>
        <w:t xml:space="preserve"> </w:t>
      </w:r>
    </w:p>
    <w:p w:rsidR="001E2A74" w:rsidRPr="00C7695A" w:rsidRDefault="001E2A74" w:rsidP="00CF1043">
      <w:pPr>
        <w:pStyle w:val="21"/>
        <w:spacing w:line="276" w:lineRule="auto"/>
        <w:ind w:left="708" w:firstLine="708"/>
        <w:rPr>
          <w:szCs w:val="28"/>
        </w:rPr>
      </w:pPr>
      <w:r w:rsidRPr="00C7695A">
        <w:rPr>
          <w:szCs w:val="28"/>
          <w:u w:val="single"/>
        </w:rPr>
        <w:t>Бруцеллез крупного рогатого скота</w:t>
      </w:r>
      <w:r w:rsidRPr="00C7695A">
        <w:rPr>
          <w:szCs w:val="28"/>
        </w:rPr>
        <w:t xml:space="preserve"> </w:t>
      </w:r>
    </w:p>
    <w:p w:rsidR="001E2A74" w:rsidRPr="00C7695A" w:rsidRDefault="00DD1797" w:rsidP="008579BD">
      <w:pPr>
        <w:pStyle w:val="21"/>
        <w:ind w:firstLine="708"/>
        <w:rPr>
          <w:szCs w:val="28"/>
        </w:rPr>
      </w:pPr>
      <w:proofErr w:type="spellStart"/>
      <w:r w:rsidRPr="00C7695A">
        <w:rPr>
          <w:szCs w:val="28"/>
        </w:rPr>
        <w:t>Кызылский</w:t>
      </w:r>
      <w:proofErr w:type="spellEnd"/>
      <w:r w:rsidRPr="00C7695A">
        <w:rPr>
          <w:szCs w:val="28"/>
        </w:rPr>
        <w:t xml:space="preserve"> </w:t>
      </w:r>
      <w:proofErr w:type="spellStart"/>
      <w:r w:rsidRPr="00C7695A">
        <w:rPr>
          <w:szCs w:val="28"/>
        </w:rPr>
        <w:t>кожуун</w:t>
      </w:r>
      <w:proofErr w:type="spellEnd"/>
      <w:r w:rsidRPr="00C7695A">
        <w:rPr>
          <w:szCs w:val="28"/>
        </w:rPr>
        <w:t xml:space="preserve"> был благополучен по бруцеллезу крупного рогатого скота с 1994 по 2008 год.</w:t>
      </w:r>
      <w:r w:rsidR="009F1B88" w:rsidRPr="00C7695A">
        <w:rPr>
          <w:szCs w:val="28"/>
        </w:rPr>
        <w:t xml:space="preserve"> В </w:t>
      </w:r>
      <w:r w:rsidRPr="00C7695A">
        <w:rPr>
          <w:szCs w:val="28"/>
        </w:rPr>
        <w:t>2008 г</w:t>
      </w:r>
      <w:r w:rsidR="009F1B88" w:rsidRPr="00C7695A">
        <w:rPr>
          <w:szCs w:val="28"/>
        </w:rPr>
        <w:t>од</w:t>
      </w:r>
      <w:r w:rsidR="00CF1043" w:rsidRPr="00C7695A">
        <w:rPr>
          <w:szCs w:val="28"/>
        </w:rPr>
        <w:t>у</w:t>
      </w:r>
      <w:r w:rsidR="009F1B88" w:rsidRPr="00C7695A">
        <w:rPr>
          <w:szCs w:val="28"/>
        </w:rPr>
        <w:t xml:space="preserve"> зарегистрированы неблагополучные пункты с. </w:t>
      </w:r>
      <w:proofErr w:type="spellStart"/>
      <w:r w:rsidR="009F1B88" w:rsidRPr="00C7695A">
        <w:rPr>
          <w:szCs w:val="28"/>
        </w:rPr>
        <w:t>Ээрбек</w:t>
      </w:r>
      <w:proofErr w:type="spellEnd"/>
      <w:r w:rsidR="009F1B88" w:rsidRPr="00C7695A">
        <w:rPr>
          <w:szCs w:val="28"/>
        </w:rPr>
        <w:t xml:space="preserve"> и с. </w:t>
      </w:r>
      <w:proofErr w:type="gramStart"/>
      <w:r w:rsidR="009F1B88" w:rsidRPr="00C7695A">
        <w:rPr>
          <w:szCs w:val="28"/>
        </w:rPr>
        <w:t>Целинное</w:t>
      </w:r>
      <w:proofErr w:type="gramEnd"/>
      <w:r w:rsidR="009F1B88" w:rsidRPr="00C7695A">
        <w:rPr>
          <w:szCs w:val="28"/>
        </w:rPr>
        <w:t>.</w:t>
      </w:r>
      <w:r w:rsidR="00323304" w:rsidRPr="00C7695A">
        <w:rPr>
          <w:szCs w:val="28"/>
        </w:rPr>
        <w:t xml:space="preserve"> В очаге б</w:t>
      </w:r>
      <w:r w:rsidR="00696901" w:rsidRPr="00C7695A">
        <w:rPr>
          <w:szCs w:val="28"/>
        </w:rPr>
        <w:t xml:space="preserve">руцеллеза в </w:t>
      </w:r>
      <w:proofErr w:type="spellStart"/>
      <w:r w:rsidR="00323304" w:rsidRPr="00C7695A">
        <w:rPr>
          <w:szCs w:val="28"/>
        </w:rPr>
        <w:t>с</w:t>
      </w:r>
      <w:r w:rsidR="00696901" w:rsidRPr="00C7695A">
        <w:rPr>
          <w:szCs w:val="28"/>
        </w:rPr>
        <w:t>умоне</w:t>
      </w:r>
      <w:proofErr w:type="spellEnd"/>
      <w:r w:rsidR="00696901" w:rsidRPr="00C7695A">
        <w:rPr>
          <w:szCs w:val="28"/>
        </w:rPr>
        <w:t xml:space="preserve"> </w:t>
      </w:r>
      <w:proofErr w:type="gramStart"/>
      <w:r w:rsidR="00323304" w:rsidRPr="00C7695A">
        <w:rPr>
          <w:szCs w:val="28"/>
        </w:rPr>
        <w:t>Целинное</w:t>
      </w:r>
      <w:proofErr w:type="gramEnd"/>
      <w:r w:rsidR="00323304" w:rsidRPr="00C7695A">
        <w:rPr>
          <w:szCs w:val="28"/>
        </w:rPr>
        <w:t xml:space="preserve"> (</w:t>
      </w:r>
      <w:proofErr w:type="spellStart"/>
      <w:r w:rsidR="00323304" w:rsidRPr="00C7695A">
        <w:rPr>
          <w:szCs w:val="28"/>
        </w:rPr>
        <w:t>Ооржак</w:t>
      </w:r>
      <w:proofErr w:type="spellEnd"/>
      <w:r w:rsidR="00323304" w:rsidRPr="00C7695A">
        <w:rPr>
          <w:szCs w:val="28"/>
        </w:rPr>
        <w:t xml:space="preserve"> Александр </w:t>
      </w:r>
      <w:proofErr w:type="spellStart"/>
      <w:r w:rsidR="00323304" w:rsidRPr="00C7695A">
        <w:rPr>
          <w:szCs w:val="28"/>
        </w:rPr>
        <w:t>Дуран-оолович</w:t>
      </w:r>
      <w:proofErr w:type="spellEnd"/>
      <w:r w:rsidR="00323304" w:rsidRPr="00C7695A">
        <w:rPr>
          <w:szCs w:val="28"/>
        </w:rPr>
        <w:t>) б</w:t>
      </w:r>
      <w:r w:rsidR="001E2A74" w:rsidRPr="00C7695A">
        <w:rPr>
          <w:szCs w:val="28"/>
        </w:rPr>
        <w:t xml:space="preserve">ыла предпринята попытка купирования острой вспышки бруцеллеза среди крупного рогатого скота с помощью вакцины 75/79-АВ. </w:t>
      </w:r>
      <w:r w:rsidR="00E94FFD" w:rsidRPr="00C7695A">
        <w:rPr>
          <w:szCs w:val="28"/>
        </w:rPr>
        <w:t>При этом на вакцинированном поголовье купирование  инфекции в принципе произошло, однако уровень его эффективности зависел от кратности исследований, проведенных до и после вакцинации, степени охвата исследованиями и прививками, а также от изоляции и сдачи на убой больного скота.</w:t>
      </w:r>
    </w:p>
    <w:p w:rsidR="008C1E66" w:rsidRPr="00C7695A" w:rsidRDefault="00110675" w:rsidP="008C1E66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 xml:space="preserve">В 2015 году появились два очага в 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сумне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Ээрбек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Санчы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Буян 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Кызыл-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) и с. 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Шамбалыг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Сай-Суу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95A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>)</w:t>
      </w:r>
      <w:r w:rsidR="00E94FFD" w:rsidRPr="00C7695A">
        <w:rPr>
          <w:rFonts w:ascii="Times New Roman" w:hAnsi="Times New Roman" w:cs="Times New Roman"/>
          <w:sz w:val="28"/>
          <w:szCs w:val="28"/>
        </w:rPr>
        <w:t xml:space="preserve">. Очаг в </w:t>
      </w:r>
      <w:proofErr w:type="spellStart"/>
      <w:r w:rsidR="00E94FFD" w:rsidRPr="00C7695A">
        <w:rPr>
          <w:rFonts w:ascii="Times New Roman" w:hAnsi="Times New Roman" w:cs="Times New Roman"/>
          <w:sz w:val="28"/>
          <w:szCs w:val="28"/>
        </w:rPr>
        <w:t>Шамбалыге</w:t>
      </w:r>
      <w:proofErr w:type="spellEnd"/>
      <w:r w:rsidR="00E94FFD" w:rsidRPr="00C7695A">
        <w:rPr>
          <w:rFonts w:ascii="Times New Roman" w:hAnsi="Times New Roman" w:cs="Times New Roman"/>
          <w:sz w:val="28"/>
          <w:szCs w:val="28"/>
        </w:rPr>
        <w:t xml:space="preserve"> снят с карантина, а очаг </w:t>
      </w:r>
      <w:proofErr w:type="gramStart"/>
      <w:r w:rsidR="00E94FFD" w:rsidRPr="00C769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4FFD" w:rsidRPr="00C7695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E94FFD" w:rsidRPr="00C7695A">
        <w:rPr>
          <w:rFonts w:ascii="Times New Roman" w:hAnsi="Times New Roman" w:cs="Times New Roman"/>
          <w:sz w:val="28"/>
          <w:szCs w:val="28"/>
        </w:rPr>
        <w:t>Ээрбек</w:t>
      </w:r>
      <w:proofErr w:type="spellEnd"/>
      <w:r w:rsidR="00E94FFD"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4FFD" w:rsidRPr="00C769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94FFD" w:rsidRPr="00C7695A">
        <w:rPr>
          <w:rFonts w:ascii="Times New Roman" w:hAnsi="Times New Roman" w:cs="Times New Roman"/>
          <w:sz w:val="28"/>
          <w:szCs w:val="28"/>
        </w:rPr>
        <w:t xml:space="preserve"> стадии снятия с карантина. За время оздоровления очага произведены множественные</w:t>
      </w:r>
      <w:r w:rsidR="00026F10" w:rsidRPr="00C7695A">
        <w:rPr>
          <w:rFonts w:ascii="Times New Roman" w:hAnsi="Times New Roman" w:cs="Times New Roman"/>
          <w:sz w:val="28"/>
          <w:szCs w:val="28"/>
        </w:rPr>
        <w:t xml:space="preserve"> (по 20-30 раз)</w:t>
      </w:r>
      <w:r w:rsidR="00E94FFD" w:rsidRPr="00C7695A">
        <w:rPr>
          <w:rFonts w:ascii="Times New Roman" w:hAnsi="Times New Roman" w:cs="Times New Roman"/>
          <w:sz w:val="28"/>
          <w:szCs w:val="28"/>
        </w:rPr>
        <w:t xml:space="preserve"> выезды в</w:t>
      </w:r>
      <w:r w:rsidR="00A756FD" w:rsidRPr="00C7695A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E94FFD" w:rsidRPr="00C7695A">
        <w:rPr>
          <w:rFonts w:ascii="Times New Roman" w:hAnsi="Times New Roman" w:cs="Times New Roman"/>
          <w:sz w:val="28"/>
          <w:szCs w:val="28"/>
        </w:rPr>
        <w:t xml:space="preserve"> чабанские стоянки.</w:t>
      </w:r>
      <w:r w:rsidR="008C1E66" w:rsidRPr="00C7695A">
        <w:rPr>
          <w:rFonts w:ascii="Times New Roman" w:hAnsi="Times New Roman" w:cs="Times New Roman"/>
          <w:sz w:val="28"/>
          <w:szCs w:val="28"/>
        </w:rPr>
        <w:t xml:space="preserve"> </w:t>
      </w:r>
      <w:r w:rsidR="008C1E66" w:rsidRPr="00C7695A">
        <w:rPr>
          <w:rFonts w:ascii="Times New Roman" w:hAnsi="Times New Roman" w:cs="Times New Roman"/>
          <w:sz w:val="28"/>
          <w:szCs w:val="28"/>
        </w:rPr>
        <w:lastRenderedPageBreak/>
        <w:t xml:space="preserve">В октябре-ноябре 2016 года </w:t>
      </w:r>
      <w:r w:rsidR="004816E8" w:rsidRPr="00C7695A">
        <w:rPr>
          <w:rFonts w:ascii="Times New Roman" w:hAnsi="Times New Roman" w:cs="Times New Roman"/>
          <w:sz w:val="28"/>
          <w:szCs w:val="28"/>
        </w:rPr>
        <w:t>благодаря усилиям ветеринарных специалистов эти два очага сняты с к</w:t>
      </w:r>
      <w:r w:rsidR="00C7695A">
        <w:rPr>
          <w:rFonts w:ascii="Times New Roman" w:hAnsi="Times New Roman" w:cs="Times New Roman"/>
          <w:sz w:val="28"/>
          <w:szCs w:val="28"/>
        </w:rPr>
        <w:t>а</w:t>
      </w:r>
      <w:r w:rsidR="004816E8" w:rsidRPr="00C7695A">
        <w:rPr>
          <w:rFonts w:ascii="Times New Roman" w:hAnsi="Times New Roman" w:cs="Times New Roman"/>
          <w:sz w:val="28"/>
          <w:szCs w:val="28"/>
        </w:rPr>
        <w:t>рантина.</w:t>
      </w:r>
      <w:r w:rsidR="00E127F9" w:rsidRPr="00C7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A74" w:rsidRPr="00C7695A" w:rsidRDefault="001E2A74" w:rsidP="008579BD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  <w:u w:val="single"/>
        </w:rPr>
        <w:t>1.2. Заболеваемость людей бруцеллезом</w:t>
      </w:r>
    </w:p>
    <w:p w:rsidR="001E2A74" w:rsidRPr="00C7695A" w:rsidRDefault="001E2A74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Опасность заболевания бруцеллезом определяется тяжелым, длительным течением, утратой трудоспособности, профессиональным характером заболевания. Следствием распространения бруцеллеза является не только ущерб, наносимый здоровью граждан, но значительные экономические  потери, связанные  с лечением больных,  выплатами по  социальному страхованию. Недостаточное финансирование учреждений здравоохранения, санитарно-эпидемиологической службы не позволяет в полном объеме  провести противоэпидемические, профилактические  </w:t>
      </w:r>
      <w:proofErr w:type="spellStart"/>
      <w:r w:rsidRPr="00C7695A">
        <w:rPr>
          <w:szCs w:val="28"/>
        </w:rPr>
        <w:t>лечебно</w:t>
      </w:r>
      <w:proofErr w:type="spellEnd"/>
      <w:r w:rsidRPr="00C7695A">
        <w:rPr>
          <w:szCs w:val="28"/>
        </w:rPr>
        <w:t xml:space="preserve">–диагностические мероприятия. Охват диспансерными профилактическими осмотрами работников животноводства ежегодно  всё ещё остаётся желать лучшего,  что обуславливает и осложняет активное выявление больных. Не выполняется план иммунизации населения  против бруцеллеза, не проводится </w:t>
      </w:r>
      <w:proofErr w:type="gramStart"/>
      <w:r w:rsidRPr="00C7695A">
        <w:rPr>
          <w:szCs w:val="28"/>
        </w:rPr>
        <w:t>контроль за</w:t>
      </w:r>
      <w:proofErr w:type="gramEnd"/>
      <w:r w:rsidRPr="00C7695A">
        <w:rPr>
          <w:szCs w:val="28"/>
        </w:rPr>
        <w:t xml:space="preserve"> соблюдением противобруцеллезных требований в период стрижки и окота.</w:t>
      </w:r>
    </w:p>
    <w:p w:rsidR="001E2A74" w:rsidRPr="00C7695A" w:rsidRDefault="001E2A74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Следует отметить, что в связи с проведением большего объема</w:t>
      </w:r>
      <w:r w:rsidR="00840F63" w:rsidRPr="00C7695A">
        <w:rPr>
          <w:szCs w:val="28"/>
        </w:rPr>
        <w:t xml:space="preserve"> противоэпизоотических мероприятий и</w:t>
      </w:r>
      <w:r w:rsidRPr="00C7695A">
        <w:rPr>
          <w:szCs w:val="28"/>
        </w:rPr>
        <w:t xml:space="preserve"> диагностических исследований, наблюдается увеличение  положительно реагирующих животных, а в связи с увеличением процента охвата профилактической вакцинацией поголовья животных, то есть за счёт купирования бруцеллёза животных, отмечается небольшое</w:t>
      </w:r>
      <w:r w:rsidRPr="00C7695A">
        <w:rPr>
          <w:b/>
          <w:szCs w:val="28"/>
        </w:rPr>
        <w:t xml:space="preserve"> </w:t>
      </w:r>
      <w:r w:rsidRPr="00C7695A">
        <w:rPr>
          <w:szCs w:val="28"/>
        </w:rPr>
        <w:t>снижение количества</w:t>
      </w:r>
      <w:r w:rsidR="00840F63" w:rsidRPr="00C7695A">
        <w:rPr>
          <w:szCs w:val="28"/>
        </w:rPr>
        <w:t xml:space="preserve"> </w:t>
      </w:r>
      <w:r w:rsidRPr="00C7695A">
        <w:rPr>
          <w:szCs w:val="28"/>
        </w:rPr>
        <w:t xml:space="preserve"> людей, заболевших острым  бруцеллезом. Огромное и первостепенное  значение имеет своевременная изоляция и убой больного скота.</w:t>
      </w:r>
    </w:p>
    <w:p w:rsidR="001E2A74" w:rsidRPr="00C7695A" w:rsidRDefault="001E2A74" w:rsidP="00F81A36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В разработке и проведении </w:t>
      </w:r>
      <w:proofErr w:type="spellStart"/>
      <w:r w:rsidRPr="00C7695A">
        <w:rPr>
          <w:szCs w:val="28"/>
        </w:rPr>
        <w:t>противобруцеллёзных</w:t>
      </w:r>
      <w:proofErr w:type="spellEnd"/>
      <w:r w:rsidRPr="00C7695A">
        <w:rPr>
          <w:szCs w:val="28"/>
        </w:rPr>
        <w:t xml:space="preserve"> мероприятий большой вклад и ключевую роль сыграли: разработанный учеными Научно-исследовательской лаборатории ветеринарии, а ныне отдела ветеринарии  ГНУ </w:t>
      </w:r>
      <w:proofErr w:type="spellStart"/>
      <w:r w:rsidRPr="00C7695A">
        <w:rPr>
          <w:szCs w:val="28"/>
        </w:rPr>
        <w:t>ТувНИИСХ</w:t>
      </w:r>
      <w:proofErr w:type="spellEnd"/>
      <w:r w:rsidRPr="00C7695A">
        <w:rPr>
          <w:szCs w:val="28"/>
        </w:rPr>
        <w:t xml:space="preserve"> «Комплексный план ветеринарных и медико-санитарных мероприятий по профилактике и борьбе с бруцеллёзом сельскохозяйственных животных в Республике Тыва», утвержденный Постановлением Правительства Республики Тыва: «О мерах профилактики и борьбы с бруцеллёзом животных в Республике Тыва на 1998-2000 годы» № 224 от 22 апреля 1998 года, реализация республиканской целевой Программы «Неотложные меры борьбы с бруцеллезом животных в Республике Тыва на 2002 –2004 годы», на 2006-2007 годы, разработанные совместно со Службой по ветеринарному надзору РТ.</w:t>
      </w:r>
    </w:p>
    <w:p w:rsidR="00083757" w:rsidRPr="00C7695A" w:rsidRDefault="00083757" w:rsidP="006A30EA">
      <w:pPr>
        <w:pStyle w:val="21"/>
        <w:spacing w:line="276" w:lineRule="auto"/>
        <w:jc w:val="center"/>
        <w:rPr>
          <w:szCs w:val="28"/>
        </w:rPr>
      </w:pPr>
    </w:p>
    <w:p w:rsidR="00051EEC" w:rsidRPr="00C7695A" w:rsidRDefault="001E2A74" w:rsidP="006A30EA">
      <w:pPr>
        <w:pStyle w:val="21"/>
        <w:spacing w:line="276" w:lineRule="auto"/>
        <w:jc w:val="center"/>
        <w:rPr>
          <w:szCs w:val="28"/>
          <w:u w:val="single"/>
        </w:rPr>
      </w:pPr>
      <w:r w:rsidRPr="00C7695A">
        <w:rPr>
          <w:szCs w:val="28"/>
        </w:rPr>
        <w:t>1.4.</w:t>
      </w:r>
      <w:r w:rsidRPr="00C7695A">
        <w:rPr>
          <w:szCs w:val="28"/>
          <w:u w:val="single"/>
        </w:rPr>
        <w:t xml:space="preserve"> Основные факторы, препятствующие оздоровлению </w:t>
      </w:r>
    </w:p>
    <w:p w:rsidR="001E2A74" w:rsidRPr="00C7695A" w:rsidRDefault="001E2A74" w:rsidP="00051EEC">
      <w:pPr>
        <w:pStyle w:val="21"/>
        <w:spacing w:line="276" w:lineRule="auto"/>
        <w:jc w:val="center"/>
        <w:rPr>
          <w:szCs w:val="28"/>
          <w:u w:val="single"/>
        </w:rPr>
      </w:pPr>
      <w:r w:rsidRPr="00C7695A">
        <w:rPr>
          <w:szCs w:val="28"/>
          <w:u w:val="single"/>
        </w:rPr>
        <w:t>неблагополучных пунктов по бруцеллезу  животных и людей</w:t>
      </w:r>
    </w:p>
    <w:p w:rsidR="001E2A74" w:rsidRPr="00C7695A" w:rsidRDefault="001E2A74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Немаловажную роль сыграли такие негативные факторы как: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 xml:space="preserve">- несвоевременная изоляция и длительная передержка больных животных в отаре, вследствие которого наблюдается  </w:t>
      </w:r>
      <w:proofErr w:type="spellStart"/>
      <w:r w:rsidRPr="00C7695A">
        <w:rPr>
          <w:szCs w:val="28"/>
        </w:rPr>
        <w:t>перезаражение</w:t>
      </w:r>
      <w:proofErr w:type="spellEnd"/>
      <w:r w:rsidRPr="00C7695A">
        <w:rPr>
          <w:szCs w:val="28"/>
        </w:rPr>
        <w:t xml:space="preserve"> остального поголовья отары;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>- отсутствие на местах специально оборудованных убойных пунктов;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lastRenderedPageBreak/>
        <w:t>- подворный убой и нарушение ветеринарно-санитарных правил при использовании продукции и сырья, полученного от убоя больного скота, что приводит к за</w:t>
      </w:r>
      <w:r w:rsidR="00051EEC" w:rsidRPr="00C7695A">
        <w:rPr>
          <w:szCs w:val="28"/>
        </w:rPr>
        <w:t>болеванию людей, особенно детей;</w:t>
      </w:r>
      <w:r w:rsidRPr="00C7695A">
        <w:rPr>
          <w:szCs w:val="28"/>
        </w:rPr>
        <w:t xml:space="preserve"> 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>- материальная и моральная  изношенность, зачастую отсутствие современного  лабораторно - диагностического  обору</w:t>
      </w:r>
      <w:r w:rsidR="00051EEC" w:rsidRPr="00C7695A">
        <w:rPr>
          <w:szCs w:val="28"/>
        </w:rPr>
        <w:t>дования ветеринарных учреждений;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>-  низкий уровень профилактических прививок населения относящегося к группе риска (чабаны, ветеринарные работники и владельцы животных);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 xml:space="preserve">  - отсутствие содействия  со стороны глав </w:t>
      </w:r>
      <w:proofErr w:type="spellStart"/>
      <w:r w:rsidRPr="00C7695A">
        <w:rPr>
          <w:szCs w:val="28"/>
        </w:rPr>
        <w:t>кожуунных</w:t>
      </w:r>
      <w:proofErr w:type="spellEnd"/>
      <w:r w:rsidRPr="00C7695A">
        <w:rPr>
          <w:szCs w:val="28"/>
        </w:rPr>
        <w:t xml:space="preserve"> и </w:t>
      </w:r>
      <w:proofErr w:type="spellStart"/>
      <w:r w:rsidRPr="00C7695A">
        <w:rPr>
          <w:szCs w:val="28"/>
        </w:rPr>
        <w:t>сумонных</w:t>
      </w:r>
      <w:proofErr w:type="spellEnd"/>
      <w:r w:rsidRPr="00C7695A">
        <w:rPr>
          <w:szCs w:val="28"/>
        </w:rPr>
        <w:t xml:space="preserve"> администраций, руководителей хозяйств  по решению организационно-хозяйственных вопросов, направленных на проведение диагностических, профилактических и оздоровительных  мероприятий (выделение автотранспорта, горюче-смазочных материалов, финансовой помощи на покупку бирок, а также подсобных рабочих для фиксации скота при проведении ветеринарных мероприятий и т.д.);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 xml:space="preserve">- отсутствие ветеринарных специалистов, обслуживающих частный скот и сокращение численности специалистов государственной </w:t>
      </w:r>
      <w:r w:rsidR="00051EEC" w:rsidRPr="00C7695A">
        <w:rPr>
          <w:szCs w:val="28"/>
        </w:rPr>
        <w:t xml:space="preserve">ветеринарной </w:t>
      </w:r>
      <w:r w:rsidRPr="00C7695A">
        <w:rPr>
          <w:szCs w:val="28"/>
        </w:rPr>
        <w:t>службы республики;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 xml:space="preserve">- низкая материально-техническая и финансовая оснащенность ветеринарных учреждений; </w:t>
      </w:r>
    </w:p>
    <w:p w:rsidR="001E2A74" w:rsidRPr="00C7695A" w:rsidRDefault="001E2A74" w:rsidP="006A30EA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>- недоплата или отказ частных владельцев животных от оплаты, произведенных ветеринарными специалистами платных лечебных и профилактических услуг, что не позволяет местной ветеринарной службе приобретать  горюче-смазочные средства, спец. одежду, иголки, пробирки, стерилизаторы, штативы и другие средства первой необхо</w:t>
      </w:r>
      <w:r w:rsidR="00051EEC" w:rsidRPr="00C7695A">
        <w:rPr>
          <w:szCs w:val="28"/>
        </w:rPr>
        <w:t>димости для повседневной работы;</w:t>
      </w:r>
      <w:r w:rsidRPr="00C7695A">
        <w:rPr>
          <w:szCs w:val="28"/>
        </w:rPr>
        <w:t xml:space="preserve">  </w:t>
      </w:r>
    </w:p>
    <w:p w:rsidR="001E2A74" w:rsidRPr="00C7695A" w:rsidRDefault="001E2A74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Разработка и реализация настоящей Программы имеет большую экономическую и социальную значимость, так как благополучная эпизоотическая ситуация  в </w:t>
      </w:r>
      <w:proofErr w:type="spellStart"/>
      <w:r w:rsidR="0041182B" w:rsidRPr="00C7695A">
        <w:rPr>
          <w:szCs w:val="28"/>
        </w:rPr>
        <w:t>кожууне</w:t>
      </w:r>
      <w:proofErr w:type="spellEnd"/>
      <w:r w:rsidRPr="00C7695A">
        <w:rPr>
          <w:szCs w:val="28"/>
        </w:rPr>
        <w:t xml:space="preserve"> по инфекционным болезням животных  является одним из важнейших условий развития животноводства, роста поголовья  животных, получения от животных высококаче</w:t>
      </w:r>
      <w:r w:rsidR="00077217" w:rsidRPr="00C7695A">
        <w:rPr>
          <w:szCs w:val="28"/>
        </w:rPr>
        <w:t>ственной  продукции, безопасной</w:t>
      </w:r>
      <w:r w:rsidRPr="00C7695A">
        <w:rPr>
          <w:szCs w:val="28"/>
        </w:rPr>
        <w:t xml:space="preserve"> для здоровья людей. </w:t>
      </w:r>
    </w:p>
    <w:p w:rsidR="00C7695A" w:rsidRDefault="001E2A74" w:rsidP="000A01F2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Финансовая </w:t>
      </w:r>
      <w:proofErr w:type="spellStart"/>
      <w:r w:rsidR="0041182B" w:rsidRPr="00C7695A">
        <w:rPr>
          <w:szCs w:val="28"/>
        </w:rPr>
        <w:t>кожуун</w:t>
      </w:r>
      <w:r w:rsidR="00FF7600" w:rsidRPr="00C7695A">
        <w:rPr>
          <w:szCs w:val="28"/>
        </w:rPr>
        <w:t>н</w:t>
      </w:r>
      <w:r w:rsidR="0041182B" w:rsidRPr="00C7695A">
        <w:rPr>
          <w:szCs w:val="28"/>
        </w:rPr>
        <w:t>ая</w:t>
      </w:r>
      <w:proofErr w:type="spellEnd"/>
      <w:r w:rsidRPr="00C7695A">
        <w:rPr>
          <w:szCs w:val="28"/>
        </w:rPr>
        <w:t xml:space="preserve"> поддержка проведения  ветеринарно-профилактических меропр</w:t>
      </w:r>
      <w:r w:rsidR="00FF7600" w:rsidRPr="00C7695A">
        <w:rPr>
          <w:szCs w:val="28"/>
        </w:rPr>
        <w:t xml:space="preserve">иятий  через реализацию </w:t>
      </w:r>
      <w:r w:rsidRPr="00C7695A">
        <w:rPr>
          <w:szCs w:val="28"/>
        </w:rPr>
        <w:t>Программы  позволит  ветеринарной службе в  полном объеме выполнить намеченные  цели и задачи. Особенно, если учесть во</w:t>
      </w:r>
      <w:r w:rsidR="0000680A" w:rsidRPr="00C7695A">
        <w:rPr>
          <w:szCs w:val="28"/>
        </w:rPr>
        <w:t>с</w:t>
      </w:r>
      <w:r w:rsidRPr="00C7695A">
        <w:rPr>
          <w:szCs w:val="28"/>
        </w:rPr>
        <w:t>требованность в восстановлении кадрового обеспечения ветеринарной службы  республики  в связи с преобразованиями в последнее время; моральный и материальный износ существующего автотранспорта и  лабораторного оборудования, отсутствие эффективных, научно-обоснованных  технологий лабораторной диагностики.</w:t>
      </w:r>
    </w:p>
    <w:p w:rsidR="00C7695A" w:rsidRPr="00C7695A" w:rsidRDefault="00C7695A" w:rsidP="00C7695A">
      <w:pPr>
        <w:pStyle w:val="21"/>
        <w:tabs>
          <w:tab w:val="left" w:pos="4425"/>
        </w:tabs>
        <w:spacing w:line="276" w:lineRule="auto"/>
        <w:rPr>
          <w:b/>
          <w:szCs w:val="28"/>
        </w:rPr>
      </w:pPr>
    </w:p>
    <w:p w:rsidR="001E2A74" w:rsidRPr="00C7695A" w:rsidRDefault="001E2A74" w:rsidP="000A01F2">
      <w:pPr>
        <w:pStyle w:val="21"/>
        <w:spacing w:line="276" w:lineRule="auto"/>
        <w:ind w:left="1416" w:firstLine="2"/>
        <w:jc w:val="center"/>
        <w:rPr>
          <w:szCs w:val="28"/>
        </w:rPr>
      </w:pPr>
      <w:r w:rsidRPr="00C7695A">
        <w:rPr>
          <w:b/>
          <w:szCs w:val="28"/>
        </w:rPr>
        <w:t>2.</w:t>
      </w:r>
      <w:r w:rsidRPr="00C7695A">
        <w:rPr>
          <w:b/>
          <w:bCs/>
          <w:szCs w:val="28"/>
        </w:rPr>
        <w:t>Основные цели и задачи Программы.</w:t>
      </w:r>
    </w:p>
    <w:p w:rsidR="001E2A74" w:rsidRPr="00C7695A" w:rsidRDefault="001E2A74" w:rsidP="006A30EA">
      <w:pPr>
        <w:pStyle w:val="21"/>
        <w:spacing w:line="276" w:lineRule="auto"/>
        <w:ind w:left="645"/>
        <w:rPr>
          <w:b/>
          <w:bCs/>
          <w:szCs w:val="28"/>
        </w:rPr>
      </w:pPr>
    </w:p>
    <w:p w:rsidR="001E2A74" w:rsidRPr="00C7695A" w:rsidRDefault="001E2A74" w:rsidP="0041182B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Основной целью разработки Программы является оздоровление имеющихся в </w:t>
      </w:r>
      <w:proofErr w:type="spellStart"/>
      <w:r w:rsidR="0041182B" w:rsidRPr="00C7695A">
        <w:rPr>
          <w:szCs w:val="28"/>
        </w:rPr>
        <w:t>кожууне</w:t>
      </w:r>
      <w:proofErr w:type="spellEnd"/>
      <w:r w:rsidR="0041182B" w:rsidRPr="00C7695A">
        <w:rPr>
          <w:szCs w:val="28"/>
        </w:rPr>
        <w:t xml:space="preserve"> </w:t>
      </w:r>
      <w:r w:rsidRPr="00C7695A">
        <w:rPr>
          <w:szCs w:val="28"/>
        </w:rPr>
        <w:t xml:space="preserve">неблагополучных пунктов с последующим поддержанием длительного благополучия </w:t>
      </w:r>
      <w:proofErr w:type="spellStart"/>
      <w:r w:rsidR="0041182B" w:rsidRPr="00C7695A">
        <w:rPr>
          <w:szCs w:val="28"/>
        </w:rPr>
        <w:t>Кызылского</w:t>
      </w:r>
      <w:proofErr w:type="spellEnd"/>
      <w:r w:rsidR="0041182B" w:rsidRPr="00C7695A">
        <w:rPr>
          <w:szCs w:val="28"/>
        </w:rPr>
        <w:t xml:space="preserve"> </w:t>
      </w:r>
      <w:proofErr w:type="spellStart"/>
      <w:r w:rsidR="0041182B" w:rsidRPr="00C7695A">
        <w:rPr>
          <w:szCs w:val="28"/>
        </w:rPr>
        <w:t>кожууна</w:t>
      </w:r>
      <w:proofErr w:type="spellEnd"/>
      <w:r w:rsidRPr="00C7695A">
        <w:rPr>
          <w:szCs w:val="28"/>
        </w:rPr>
        <w:t xml:space="preserve"> по бруцеллёзу сельскохозяйственных животных.</w:t>
      </w:r>
    </w:p>
    <w:p w:rsidR="00083757" w:rsidRPr="00C7695A" w:rsidRDefault="00083757" w:rsidP="0041182B">
      <w:pPr>
        <w:pStyle w:val="21"/>
        <w:spacing w:line="276" w:lineRule="auto"/>
        <w:jc w:val="center"/>
        <w:rPr>
          <w:b/>
          <w:szCs w:val="28"/>
        </w:rPr>
      </w:pPr>
    </w:p>
    <w:p w:rsidR="00051EEC" w:rsidRPr="00C7695A" w:rsidRDefault="001E2A74" w:rsidP="0041182B">
      <w:pPr>
        <w:pStyle w:val="21"/>
        <w:spacing w:line="276" w:lineRule="auto"/>
        <w:jc w:val="center"/>
        <w:rPr>
          <w:b/>
          <w:szCs w:val="28"/>
        </w:rPr>
      </w:pPr>
      <w:r w:rsidRPr="00C7695A">
        <w:rPr>
          <w:b/>
          <w:szCs w:val="28"/>
        </w:rPr>
        <w:t xml:space="preserve">Основными задачами Программы является реализация </w:t>
      </w:r>
    </w:p>
    <w:p w:rsidR="001E2A74" w:rsidRDefault="001E2A74" w:rsidP="0041182B">
      <w:pPr>
        <w:pStyle w:val="21"/>
        <w:spacing w:line="276" w:lineRule="auto"/>
        <w:jc w:val="center"/>
        <w:rPr>
          <w:b/>
          <w:szCs w:val="28"/>
        </w:rPr>
      </w:pPr>
      <w:r w:rsidRPr="00C7695A">
        <w:rPr>
          <w:b/>
          <w:szCs w:val="28"/>
        </w:rPr>
        <w:t>организац</w:t>
      </w:r>
      <w:r w:rsidR="000A01F2">
        <w:rPr>
          <w:b/>
          <w:szCs w:val="28"/>
        </w:rPr>
        <w:t>ионно-хозяйственных мероприятий</w:t>
      </w:r>
    </w:p>
    <w:p w:rsidR="000A01F2" w:rsidRPr="00C7695A" w:rsidRDefault="000A01F2" w:rsidP="0041182B">
      <w:pPr>
        <w:pStyle w:val="21"/>
        <w:spacing w:line="276" w:lineRule="auto"/>
        <w:jc w:val="center"/>
        <w:rPr>
          <w:b/>
          <w:szCs w:val="28"/>
        </w:rPr>
      </w:pPr>
    </w:p>
    <w:p w:rsidR="001E2A74" w:rsidRPr="00C7695A" w:rsidRDefault="001E2A74" w:rsidP="006A30EA">
      <w:pPr>
        <w:pStyle w:val="21"/>
        <w:spacing w:line="276" w:lineRule="auto"/>
        <w:ind w:firstLine="708"/>
        <w:rPr>
          <w:b/>
          <w:szCs w:val="28"/>
        </w:rPr>
      </w:pPr>
      <w:r w:rsidRPr="00C7695A">
        <w:rPr>
          <w:szCs w:val="28"/>
        </w:rPr>
        <w:t xml:space="preserve">1. </w:t>
      </w:r>
      <w:proofErr w:type="gramStart"/>
      <w:r w:rsidRPr="00C7695A">
        <w:rPr>
          <w:szCs w:val="28"/>
        </w:rPr>
        <w:t xml:space="preserve">Разработка и утверждение комплексных планов  профилактических и оздоровительных мероприятий в конкретных условиях </w:t>
      </w:r>
      <w:r w:rsidR="00A72728" w:rsidRPr="00C7695A">
        <w:rPr>
          <w:szCs w:val="28"/>
        </w:rPr>
        <w:t>сел</w:t>
      </w:r>
      <w:r w:rsidRPr="00C7695A">
        <w:rPr>
          <w:szCs w:val="28"/>
        </w:rPr>
        <w:t xml:space="preserve">, где имеются неблагополучные пункты и выявлены эпизоотические и эпидемические очаги  бруцеллеза на основе утвержденного «Комплексного плана </w:t>
      </w:r>
      <w:r w:rsidR="0078112C" w:rsidRPr="00C7695A">
        <w:rPr>
          <w:szCs w:val="28"/>
        </w:rPr>
        <w:t xml:space="preserve">противоэпизоотических </w:t>
      </w:r>
      <w:r w:rsidRPr="00C7695A">
        <w:rPr>
          <w:szCs w:val="28"/>
        </w:rPr>
        <w:t xml:space="preserve">мероприятий по профилактике и борьбе с бруцеллёзом сельскохозяйственных животных в </w:t>
      </w:r>
      <w:proofErr w:type="spellStart"/>
      <w:r w:rsidR="00A72728" w:rsidRPr="00C7695A">
        <w:rPr>
          <w:szCs w:val="28"/>
        </w:rPr>
        <w:t>Кызылском</w:t>
      </w:r>
      <w:proofErr w:type="spellEnd"/>
      <w:r w:rsidR="00A72728" w:rsidRPr="00C7695A">
        <w:rPr>
          <w:szCs w:val="28"/>
        </w:rPr>
        <w:t xml:space="preserve"> </w:t>
      </w:r>
      <w:proofErr w:type="spellStart"/>
      <w:r w:rsidR="00A72728" w:rsidRPr="00C7695A">
        <w:rPr>
          <w:szCs w:val="28"/>
        </w:rPr>
        <w:t>кожууне</w:t>
      </w:r>
      <w:proofErr w:type="spellEnd"/>
      <w:r w:rsidRPr="00C7695A">
        <w:rPr>
          <w:szCs w:val="28"/>
        </w:rPr>
        <w:t>»,  в рамках Программы « Меры борьбы с бруцеллёзом жи</w:t>
      </w:r>
      <w:r w:rsidR="00FF7600" w:rsidRPr="00C7695A">
        <w:rPr>
          <w:szCs w:val="28"/>
        </w:rPr>
        <w:t>вотных в Республике Тыва на 2018-2020</w:t>
      </w:r>
      <w:r w:rsidRPr="00C7695A">
        <w:rPr>
          <w:szCs w:val="28"/>
        </w:rPr>
        <w:t xml:space="preserve"> годы»</w:t>
      </w:r>
      <w:r w:rsidR="0074153D" w:rsidRPr="00C7695A">
        <w:rPr>
          <w:szCs w:val="28"/>
        </w:rPr>
        <w:t>;</w:t>
      </w:r>
      <w:proofErr w:type="gramEnd"/>
    </w:p>
    <w:p w:rsidR="001E2A74" w:rsidRPr="00C7695A" w:rsidRDefault="001E2A74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2. Оздоровление активнодействующих эпизоотических очагов бруцеллёза</w:t>
      </w:r>
      <w:r w:rsidR="0074153D" w:rsidRPr="00C7695A">
        <w:rPr>
          <w:szCs w:val="28"/>
        </w:rPr>
        <w:t>;</w:t>
      </w:r>
    </w:p>
    <w:p w:rsidR="001E2A74" w:rsidRPr="00C7695A" w:rsidRDefault="001E2A74" w:rsidP="00051EEC">
      <w:pPr>
        <w:pStyle w:val="21"/>
        <w:spacing w:line="276" w:lineRule="auto"/>
        <w:ind w:firstLine="708"/>
        <w:rPr>
          <w:i/>
          <w:szCs w:val="28"/>
        </w:rPr>
      </w:pPr>
      <w:r w:rsidRPr="00C7695A">
        <w:rPr>
          <w:szCs w:val="28"/>
        </w:rPr>
        <w:t>3. Своевременное проведение плановых диагностических исследований на бруцеллёз быков и баранов-производителей, тёлочек  и ярочек текущего года рождения</w:t>
      </w:r>
      <w:r w:rsidR="0074153D" w:rsidRPr="00C7695A">
        <w:rPr>
          <w:szCs w:val="28"/>
        </w:rPr>
        <w:t>;</w:t>
      </w:r>
    </w:p>
    <w:p w:rsidR="001E2A74" w:rsidRPr="00C7695A" w:rsidRDefault="001E2A74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 4. Своевременное проведение  ежегодной вакцинации и ревакцинации восп</w:t>
      </w:r>
      <w:r w:rsidR="0074153D" w:rsidRPr="00C7695A">
        <w:rPr>
          <w:szCs w:val="28"/>
        </w:rPr>
        <w:t>риимчивого поголовья животных;</w:t>
      </w:r>
    </w:p>
    <w:p w:rsidR="001E2A74" w:rsidRPr="00C7695A" w:rsidRDefault="001E2A74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5. Рекомендовать строительство в </w:t>
      </w:r>
      <w:proofErr w:type="spellStart"/>
      <w:r w:rsidRPr="00C7695A">
        <w:rPr>
          <w:szCs w:val="28"/>
        </w:rPr>
        <w:t>кожуу</w:t>
      </w:r>
      <w:r w:rsidR="00D42480" w:rsidRPr="00C7695A">
        <w:rPr>
          <w:szCs w:val="28"/>
        </w:rPr>
        <w:t>не</w:t>
      </w:r>
      <w:proofErr w:type="spellEnd"/>
      <w:r w:rsidRPr="00C7695A">
        <w:rPr>
          <w:szCs w:val="28"/>
        </w:rPr>
        <w:t xml:space="preserve"> </w:t>
      </w:r>
      <w:r w:rsidR="00D42480" w:rsidRPr="00C7695A">
        <w:rPr>
          <w:szCs w:val="28"/>
        </w:rPr>
        <w:t>малый убойный цех</w:t>
      </w:r>
      <w:r w:rsidR="0074153D" w:rsidRPr="00C7695A">
        <w:rPr>
          <w:szCs w:val="28"/>
        </w:rPr>
        <w:t>;</w:t>
      </w:r>
      <w:r w:rsidRPr="00C7695A">
        <w:rPr>
          <w:szCs w:val="28"/>
        </w:rPr>
        <w:t xml:space="preserve">  </w:t>
      </w:r>
    </w:p>
    <w:p w:rsidR="001E2A74" w:rsidRPr="00C7695A" w:rsidRDefault="001E2A74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6. Своевременная сдача и убой положительно - реагирующих животных и неблагополучных отар  на мясокомбинат</w:t>
      </w:r>
      <w:r w:rsidR="0074153D" w:rsidRPr="00C7695A">
        <w:rPr>
          <w:szCs w:val="28"/>
        </w:rPr>
        <w:t>ы для промышленной переработки;</w:t>
      </w:r>
    </w:p>
    <w:p w:rsidR="001E2A74" w:rsidRPr="00C7695A" w:rsidRDefault="001E2A74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7. Санитарный ремонт, очистка, плановая и вынужденная дезинфекция животноводче</w:t>
      </w:r>
      <w:r w:rsidR="0074153D" w:rsidRPr="00C7695A">
        <w:rPr>
          <w:szCs w:val="28"/>
        </w:rPr>
        <w:t>ских помещений и скотных дворов;</w:t>
      </w:r>
      <w:r w:rsidRPr="00C7695A">
        <w:rPr>
          <w:szCs w:val="28"/>
        </w:rPr>
        <w:t xml:space="preserve"> </w:t>
      </w:r>
    </w:p>
    <w:p w:rsidR="00051EEC" w:rsidRPr="00C7695A" w:rsidRDefault="001E2A74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8. Обеспечение надлежащего зоотехнического учета в животноводстве общественного сектора путём мечения и </w:t>
      </w:r>
      <w:proofErr w:type="spellStart"/>
      <w:r w:rsidRPr="00C7695A">
        <w:rPr>
          <w:szCs w:val="28"/>
        </w:rPr>
        <w:t>биркования</w:t>
      </w:r>
      <w:proofErr w:type="spellEnd"/>
      <w:r w:rsidRPr="00C7695A">
        <w:rPr>
          <w:szCs w:val="28"/>
        </w:rPr>
        <w:t xml:space="preserve"> животных с  использованием</w:t>
      </w:r>
      <w:r w:rsidR="0074153D" w:rsidRPr="00C7695A">
        <w:rPr>
          <w:szCs w:val="28"/>
        </w:rPr>
        <w:t xml:space="preserve"> современных методов и средств;</w:t>
      </w:r>
    </w:p>
    <w:p w:rsidR="001E2A74" w:rsidRPr="00C7695A" w:rsidRDefault="001E2A74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9. Усиление </w:t>
      </w:r>
      <w:proofErr w:type="gramStart"/>
      <w:r w:rsidRPr="00C7695A">
        <w:rPr>
          <w:szCs w:val="28"/>
        </w:rPr>
        <w:t>контроля за</w:t>
      </w:r>
      <w:proofErr w:type="gramEnd"/>
      <w:r w:rsidRPr="00C7695A">
        <w:rPr>
          <w:szCs w:val="28"/>
        </w:rPr>
        <w:t xml:space="preserve"> перемещениями скота (обмен, покупка, продажа, в том числе за продажей племенных животных), продукцией животноводства с полным соблюдением всех ветеринар</w:t>
      </w:r>
      <w:r w:rsidR="0074153D" w:rsidRPr="00C7695A">
        <w:rPr>
          <w:szCs w:val="28"/>
        </w:rPr>
        <w:t>ных и медико-санитарных правил;</w:t>
      </w:r>
    </w:p>
    <w:p w:rsidR="001E2A74" w:rsidRPr="00C7695A" w:rsidRDefault="00051EEC" w:rsidP="006A30EA">
      <w:pPr>
        <w:pStyle w:val="21"/>
        <w:tabs>
          <w:tab w:val="left" w:pos="720"/>
        </w:tabs>
        <w:spacing w:line="276" w:lineRule="auto"/>
        <w:rPr>
          <w:szCs w:val="28"/>
        </w:rPr>
      </w:pPr>
      <w:r w:rsidRPr="00C7695A">
        <w:rPr>
          <w:szCs w:val="28"/>
        </w:rPr>
        <w:tab/>
      </w:r>
      <w:r w:rsidR="001E2A74" w:rsidRPr="00C7695A">
        <w:rPr>
          <w:szCs w:val="28"/>
        </w:rPr>
        <w:t>10. Подготовка,  переподготовка и повышение квалификации ветеринарных специалистов по вопросам лабораторной диагностики, профилактики  и</w:t>
      </w:r>
      <w:r w:rsidR="0074153D" w:rsidRPr="00C7695A">
        <w:rPr>
          <w:szCs w:val="28"/>
        </w:rPr>
        <w:t xml:space="preserve"> борьбы с  бруцеллёзом животных;</w:t>
      </w:r>
    </w:p>
    <w:p w:rsidR="001E2A74" w:rsidRPr="00C7695A" w:rsidRDefault="00D42480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11</w:t>
      </w:r>
      <w:r w:rsidR="001E2A74" w:rsidRPr="00C7695A">
        <w:rPr>
          <w:szCs w:val="28"/>
        </w:rPr>
        <w:t>. Проведение разъяснительной работы среди населения  о мерах по предупреждению и ликвидации бруцеллез</w:t>
      </w:r>
      <w:r w:rsidR="0074153D" w:rsidRPr="00C7695A">
        <w:rPr>
          <w:szCs w:val="28"/>
        </w:rPr>
        <w:t>а сельскохозяйственных животных;</w:t>
      </w:r>
    </w:p>
    <w:p w:rsidR="001E2A74" w:rsidRPr="00C7695A" w:rsidRDefault="00D42480" w:rsidP="00051EEC">
      <w:pPr>
        <w:pStyle w:val="21"/>
        <w:spacing w:line="276" w:lineRule="auto"/>
        <w:ind w:firstLine="708"/>
        <w:rPr>
          <w:b/>
          <w:i/>
          <w:szCs w:val="28"/>
        </w:rPr>
      </w:pPr>
      <w:r w:rsidRPr="00C7695A">
        <w:rPr>
          <w:szCs w:val="28"/>
        </w:rPr>
        <w:t>12</w:t>
      </w:r>
      <w:r w:rsidR="001E2A74" w:rsidRPr="00C7695A">
        <w:rPr>
          <w:szCs w:val="28"/>
        </w:rPr>
        <w:t>. Снижение уровня заболеваемости людей бруцеллезом путем оздоровления животноводства республики от бруцеллёза животных до единичных случаев</w:t>
      </w:r>
      <w:r w:rsidR="0074153D" w:rsidRPr="00C7695A">
        <w:rPr>
          <w:szCs w:val="28"/>
        </w:rPr>
        <w:t>;</w:t>
      </w:r>
      <w:r w:rsidR="001E2A74" w:rsidRPr="00C7695A">
        <w:rPr>
          <w:b/>
          <w:i/>
          <w:szCs w:val="28"/>
        </w:rPr>
        <w:t xml:space="preserve"> </w:t>
      </w:r>
    </w:p>
    <w:p w:rsidR="001E2A74" w:rsidRPr="00C7695A" w:rsidRDefault="00D42480" w:rsidP="00051EEC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13</w:t>
      </w:r>
      <w:r w:rsidR="001E2A74" w:rsidRPr="00C7695A">
        <w:rPr>
          <w:szCs w:val="28"/>
        </w:rPr>
        <w:t xml:space="preserve">. Внедрение передовых научных технологий в лабораторную </w:t>
      </w:r>
      <w:r w:rsidR="0074153D" w:rsidRPr="00C7695A">
        <w:rPr>
          <w:szCs w:val="28"/>
        </w:rPr>
        <w:t>диагностику бруцеллёза животных;</w:t>
      </w:r>
      <w:r w:rsidR="001E2A74" w:rsidRPr="00C7695A">
        <w:rPr>
          <w:szCs w:val="28"/>
        </w:rPr>
        <w:t xml:space="preserve"> </w:t>
      </w:r>
    </w:p>
    <w:p w:rsidR="001E2A74" w:rsidRPr="00C7695A" w:rsidRDefault="00D42480" w:rsidP="0074153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14</w:t>
      </w:r>
      <w:r w:rsidR="001E2A74" w:rsidRPr="00C7695A">
        <w:rPr>
          <w:szCs w:val="28"/>
        </w:rPr>
        <w:t>. Проведение плановой и вынужденной дезинфекции животноводческих помещений и дворов, особенно, в очага</w:t>
      </w:r>
      <w:r w:rsidR="0074153D" w:rsidRPr="00C7695A">
        <w:rPr>
          <w:szCs w:val="28"/>
        </w:rPr>
        <w:t>х, где заболели люди и животные;</w:t>
      </w:r>
    </w:p>
    <w:p w:rsidR="001E2A74" w:rsidRPr="00C7695A" w:rsidRDefault="00D42480" w:rsidP="0074153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15</w:t>
      </w:r>
      <w:r w:rsidR="001E2A74" w:rsidRPr="00C7695A">
        <w:rPr>
          <w:szCs w:val="28"/>
        </w:rPr>
        <w:t xml:space="preserve">. Проведение санитарно-просветительной работы среди животноводов </w:t>
      </w:r>
      <w:r w:rsidR="0074153D" w:rsidRPr="00C7695A">
        <w:rPr>
          <w:szCs w:val="28"/>
        </w:rPr>
        <w:t xml:space="preserve"> и населения сельских поселений;</w:t>
      </w:r>
    </w:p>
    <w:p w:rsidR="001E2A74" w:rsidRPr="00C7695A" w:rsidRDefault="00D42480" w:rsidP="0074153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lastRenderedPageBreak/>
        <w:t>16</w:t>
      </w:r>
      <w:r w:rsidR="001E2A74" w:rsidRPr="00C7695A">
        <w:rPr>
          <w:szCs w:val="28"/>
        </w:rPr>
        <w:t>. Охрана здоровья группы риска, обслуживающего животноводство от заболевания бруцеллёзом проведением диспансерных осмотров и лабораторно - диагностических исследова</w:t>
      </w:r>
      <w:r w:rsidR="0074153D" w:rsidRPr="00C7695A">
        <w:rPr>
          <w:szCs w:val="28"/>
        </w:rPr>
        <w:t>ний и профилактических прививок;</w:t>
      </w:r>
      <w:r w:rsidR="001E2A74" w:rsidRPr="00C7695A">
        <w:rPr>
          <w:szCs w:val="28"/>
        </w:rPr>
        <w:t xml:space="preserve">  </w:t>
      </w:r>
    </w:p>
    <w:p w:rsidR="001E2A74" w:rsidRPr="00C7695A" w:rsidRDefault="00D42480" w:rsidP="0074153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17</w:t>
      </w:r>
      <w:r w:rsidR="001E2A74" w:rsidRPr="00C7695A">
        <w:rPr>
          <w:szCs w:val="28"/>
        </w:rPr>
        <w:t>. Формирование системы взаимодействия органов государственной власти, органов местного самоуправления со Службой по ветеринарному надзору при п</w:t>
      </w:r>
      <w:r w:rsidR="0074153D" w:rsidRPr="00C7695A">
        <w:rPr>
          <w:szCs w:val="28"/>
        </w:rPr>
        <w:t>рофилактике бруцеллеза животных;</w:t>
      </w:r>
    </w:p>
    <w:p w:rsidR="001E2A74" w:rsidRPr="00C7695A" w:rsidRDefault="00D42480" w:rsidP="0074153D">
      <w:pPr>
        <w:pStyle w:val="21"/>
        <w:spacing w:line="276" w:lineRule="auto"/>
        <w:ind w:firstLine="708"/>
        <w:rPr>
          <w:szCs w:val="28"/>
          <w:u w:val="single"/>
        </w:rPr>
      </w:pPr>
      <w:r w:rsidRPr="00C7695A">
        <w:rPr>
          <w:szCs w:val="28"/>
        </w:rPr>
        <w:t>18</w:t>
      </w:r>
      <w:r w:rsidR="001E2A74" w:rsidRPr="00C7695A">
        <w:rPr>
          <w:szCs w:val="28"/>
        </w:rPr>
        <w:t>. Предусмотреть администрациям  сельских поселений единицы  ветеринарных специалистов обслуживающих частный сектор за счет местного бюджета.</w:t>
      </w:r>
    </w:p>
    <w:p w:rsidR="001E2A74" w:rsidRPr="00C7695A" w:rsidRDefault="001E2A74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Добиваться проведения всего комплекса организационно-хозяйственных, ветеринарно-санитарных мероприятий в угрожаемых и неблагополучных пунктах по бруцеллезу животных. </w:t>
      </w:r>
    </w:p>
    <w:p w:rsidR="001E2A74" w:rsidRPr="00C7695A" w:rsidRDefault="001E2A74" w:rsidP="00D813C5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Поставленные в Програм</w:t>
      </w:r>
      <w:r w:rsidR="0074153D" w:rsidRPr="00C7695A">
        <w:rPr>
          <w:szCs w:val="28"/>
        </w:rPr>
        <w:t>ме цели и задачи  предусматриваю</w:t>
      </w:r>
      <w:r w:rsidRPr="00C7695A">
        <w:rPr>
          <w:szCs w:val="28"/>
        </w:rPr>
        <w:t>т защиту сельскохозяйственных предприятий,  и  личных подворий граждан от заноса инфекции, успешно решить получение безопасной и конкурентоспособной продукции животноводства, что обеспечит в конечном результате благосостояние здоровья населения.</w:t>
      </w:r>
    </w:p>
    <w:p w:rsidR="00083757" w:rsidRPr="00C7695A" w:rsidRDefault="00083757" w:rsidP="00D813C5">
      <w:pPr>
        <w:pStyle w:val="21"/>
        <w:spacing w:line="276" w:lineRule="auto"/>
        <w:ind w:left="1416" w:firstLine="708"/>
        <w:rPr>
          <w:b/>
          <w:szCs w:val="28"/>
        </w:rPr>
      </w:pPr>
    </w:p>
    <w:p w:rsidR="001E2A74" w:rsidRPr="00C7695A" w:rsidRDefault="001E2A74" w:rsidP="000A01F2">
      <w:pPr>
        <w:pStyle w:val="21"/>
        <w:spacing w:line="276" w:lineRule="auto"/>
        <w:ind w:left="1418"/>
        <w:jc w:val="center"/>
        <w:rPr>
          <w:szCs w:val="28"/>
        </w:rPr>
      </w:pPr>
      <w:r w:rsidRPr="00C7695A">
        <w:rPr>
          <w:b/>
          <w:szCs w:val="28"/>
        </w:rPr>
        <w:t>3.Система программных мероприятий</w:t>
      </w:r>
    </w:p>
    <w:p w:rsidR="001E2A74" w:rsidRPr="00C7695A" w:rsidRDefault="001E2A74" w:rsidP="000A01F2">
      <w:pPr>
        <w:pStyle w:val="21"/>
        <w:spacing w:line="276" w:lineRule="auto"/>
        <w:jc w:val="center"/>
        <w:rPr>
          <w:b/>
          <w:szCs w:val="28"/>
        </w:rPr>
      </w:pPr>
      <w:r w:rsidRPr="00C7695A">
        <w:rPr>
          <w:b/>
          <w:szCs w:val="28"/>
        </w:rPr>
        <w:t>Нормативно-правовое обеспечение программных мероприятий</w:t>
      </w:r>
    </w:p>
    <w:p w:rsidR="001E2A74" w:rsidRPr="00C7695A" w:rsidRDefault="001E2A74" w:rsidP="006A30EA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Вопросы профилактики и борьбы с бруцеллезом регулируются Законами и нормативно - правовыми актами  Российской  Федерации и Республики Тыва: </w:t>
      </w:r>
    </w:p>
    <w:p w:rsidR="001E2A74" w:rsidRPr="00C7695A" w:rsidRDefault="0074153D" w:rsidP="00D813C5">
      <w:pPr>
        <w:pStyle w:val="21"/>
        <w:spacing w:line="276" w:lineRule="auto"/>
        <w:ind w:firstLine="708"/>
        <w:rPr>
          <w:b/>
          <w:szCs w:val="28"/>
        </w:rPr>
      </w:pPr>
      <w:r w:rsidRPr="00C7695A">
        <w:rPr>
          <w:szCs w:val="28"/>
        </w:rPr>
        <w:t>Закон Российской Федерации «</w:t>
      </w:r>
      <w:r w:rsidR="001E2A74" w:rsidRPr="00C7695A">
        <w:rPr>
          <w:szCs w:val="28"/>
        </w:rPr>
        <w:t xml:space="preserve">О </w:t>
      </w:r>
      <w:proofErr w:type="spellStart"/>
      <w:r w:rsidR="001E2A74" w:rsidRPr="00C7695A">
        <w:rPr>
          <w:szCs w:val="28"/>
        </w:rPr>
        <w:t>санитарно</w:t>
      </w:r>
      <w:proofErr w:type="spellEnd"/>
      <w:r w:rsidR="001E2A74" w:rsidRPr="00C7695A">
        <w:rPr>
          <w:szCs w:val="28"/>
        </w:rPr>
        <w:t xml:space="preserve"> – эпидемиологическом благополучии населения», Законами Российской Федерации и Республики Тыва  «О ветеринарии», Ветеринарным Законодательством (том 1, глава 2), Санитарные  Правила (СП 3.1.084-96),  Ветерина</w:t>
      </w:r>
      <w:r w:rsidRPr="00C7695A">
        <w:rPr>
          <w:szCs w:val="28"/>
        </w:rPr>
        <w:t>рные Правила (ВП 13.3.4.1100-96).</w:t>
      </w:r>
    </w:p>
    <w:p w:rsidR="001E2A74" w:rsidRPr="00C7695A" w:rsidRDefault="001E2A74" w:rsidP="006174CE">
      <w:pPr>
        <w:pStyle w:val="a3"/>
        <w:spacing w:line="276" w:lineRule="auto"/>
        <w:ind w:left="567" w:hanging="567"/>
        <w:jc w:val="center"/>
        <w:rPr>
          <w:b/>
          <w:sz w:val="28"/>
          <w:szCs w:val="28"/>
        </w:rPr>
      </w:pPr>
      <w:r w:rsidRPr="00C7695A">
        <w:rPr>
          <w:b/>
          <w:sz w:val="28"/>
          <w:szCs w:val="28"/>
        </w:rPr>
        <w:t>Система специальных мероприятий</w:t>
      </w:r>
    </w:p>
    <w:p w:rsidR="001E2A74" w:rsidRPr="00C7695A" w:rsidRDefault="001E2A74" w:rsidP="006A30EA">
      <w:pPr>
        <w:pStyle w:val="a3"/>
        <w:spacing w:line="276" w:lineRule="auto"/>
        <w:ind w:firstLine="708"/>
        <w:rPr>
          <w:bCs/>
          <w:sz w:val="28"/>
          <w:szCs w:val="28"/>
        </w:rPr>
      </w:pPr>
      <w:r w:rsidRPr="00C7695A">
        <w:rPr>
          <w:bCs/>
          <w:sz w:val="28"/>
          <w:szCs w:val="28"/>
        </w:rPr>
        <w:t>Специальные мероприятия будут осуществляться ведомствен</w:t>
      </w:r>
      <w:r w:rsidR="00D813C5" w:rsidRPr="00C7695A">
        <w:rPr>
          <w:bCs/>
          <w:sz w:val="28"/>
          <w:szCs w:val="28"/>
        </w:rPr>
        <w:t>ным подразделением, входящим</w:t>
      </w:r>
      <w:r w:rsidRPr="00C7695A">
        <w:rPr>
          <w:bCs/>
          <w:sz w:val="28"/>
          <w:szCs w:val="28"/>
        </w:rPr>
        <w:t xml:space="preserve"> в систему Министерства сельского хозяйства и продовольствия Республики Тыва, </w:t>
      </w:r>
      <w:r w:rsidR="00D813C5" w:rsidRPr="00C7695A">
        <w:rPr>
          <w:bCs/>
          <w:sz w:val="28"/>
          <w:szCs w:val="28"/>
        </w:rPr>
        <w:t xml:space="preserve">ГБУ </w:t>
      </w:r>
      <w:r w:rsidR="0074153D" w:rsidRPr="00C7695A">
        <w:rPr>
          <w:bCs/>
          <w:sz w:val="28"/>
          <w:szCs w:val="28"/>
        </w:rPr>
        <w:t>«</w:t>
      </w:r>
      <w:r w:rsidR="00D813C5" w:rsidRPr="00C7695A">
        <w:rPr>
          <w:bCs/>
          <w:sz w:val="28"/>
          <w:szCs w:val="28"/>
        </w:rPr>
        <w:t xml:space="preserve">Управление ветеринарии </w:t>
      </w:r>
      <w:proofErr w:type="spellStart"/>
      <w:r w:rsidR="00D813C5" w:rsidRPr="00C7695A">
        <w:rPr>
          <w:bCs/>
          <w:sz w:val="28"/>
          <w:szCs w:val="28"/>
        </w:rPr>
        <w:t>Кызылского</w:t>
      </w:r>
      <w:proofErr w:type="spellEnd"/>
      <w:r w:rsidR="00D813C5" w:rsidRPr="00C7695A">
        <w:rPr>
          <w:bCs/>
          <w:sz w:val="28"/>
          <w:szCs w:val="28"/>
        </w:rPr>
        <w:t xml:space="preserve"> </w:t>
      </w:r>
      <w:proofErr w:type="spellStart"/>
      <w:r w:rsidR="00D813C5" w:rsidRPr="00C7695A">
        <w:rPr>
          <w:bCs/>
          <w:sz w:val="28"/>
          <w:szCs w:val="28"/>
        </w:rPr>
        <w:t>кожууна</w:t>
      </w:r>
      <w:proofErr w:type="spellEnd"/>
      <w:r w:rsidR="0074153D" w:rsidRPr="00C7695A">
        <w:rPr>
          <w:bCs/>
          <w:sz w:val="28"/>
          <w:szCs w:val="28"/>
        </w:rPr>
        <w:t>»</w:t>
      </w:r>
      <w:r w:rsidRPr="00C7695A">
        <w:rPr>
          <w:bCs/>
          <w:sz w:val="28"/>
          <w:szCs w:val="28"/>
        </w:rPr>
        <w:t xml:space="preserve">, ФГУЗ «Центр гигиены и эпидемиологии в Республике Тыва», </w:t>
      </w:r>
      <w:proofErr w:type="spellStart"/>
      <w:r w:rsidRPr="00C7695A">
        <w:rPr>
          <w:bCs/>
          <w:sz w:val="28"/>
          <w:szCs w:val="28"/>
        </w:rPr>
        <w:t>ТувНИИСХ</w:t>
      </w:r>
      <w:proofErr w:type="spellEnd"/>
      <w:r w:rsidRPr="00C7695A">
        <w:rPr>
          <w:bCs/>
          <w:sz w:val="28"/>
          <w:szCs w:val="28"/>
        </w:rPr>
        <w:t xml:space="preserve">. </w:t>
      </w:r>
    </w:p>
    <w:p w:rsidR="001E2A74" w:rsidRPr="00C7695A" w:rsidRDefault="001E2A74" w:rsidP="006A30EA">
      <w:pPr>
        <w:pStyle w:val="a3"/>
        <w:spacing w:line="276" w:lineRule="auto"/>
        <w:ind w:firstLine="708"/>
        <w:rPr>
          <w:bCs/>
          <w:sz w:val="28"/>
          <w:szCs w:val="28"/>
        </w:rPr>
      </w:pPr>
      <w:r w:rsidRPr="00C7695A">
        <w:rPr>
          <w:bCs/>
          <w:sz w:val="28"/>
          <w:szCs w:val="28"/>
        </w:rPr>
        <w:t xml:space="preserve">Комплекс основных и специальных противобруцеллезных мероприятий, обеспечивающих решение поставленных в Программе целей и задач, включает в себя профилактическую и вынужденную вакцинацию, диагностические исследования, профилактическую и вынужденную дезинфекцию, изоляцию и убой больного скота. Далее проведение карантинных и ограничительных мероприятий, ветеринарно-санитарный </w:t>
      </w:r>
      <w:proofErr w:type="gramStart"/>
      <w:r w:rsidRPr="00C7695A">
        <w:rPr>
          <w:bCs/>
          <w:sz w:val="28"/>
          <w:szCs w:val="28"/>
        </w:rPr>
        <w:t>контроль за</w:t>
      </w:r>
      <w:proofErr w:type="gramEnd"/>
      <w:r w:rsidRPr="00C7695A">
        <w:rPr>
          <w:bCs/>
          <w:sz w:val="28"/>
          <w:szCs w:val="28"/>
        </w:rPr>
        <w:t xml:space="preserve">  перемещением скота (покупка, продажа животных и продукции животноводства), охрану населенных пунктов и хозяйств от </w:t>
      </w:r>
      <w:r w:rsidR="0074153D" w:rsidRPr="00C7695A">
        <w:rPr>
          <w:bCs/>
          <w:sz w:val="28"/>
          <w:szCs w:val="28"/>
        </w:rPr>
        <w:t xml:space="preserve">заноса </w:t>
      </w:r>
      <w:r w:rsidRPr="00C7695A">
        <w:rPr>
          <w:bCs/>
          <w:sz w:val="28"/>
          <w:szCs w:val="28"/>
        </w:rPr>
        <w:t xml:space="preserve">бруцеллёза животных. </w:t>
      </w:r>
    </w:p>
    <w:p w:rsidR="001E2A74" w:rsidRPr="00C7695A" w:rsidRDefault="001E2A74" w:rsidP="006A30EA">
      <w:pPr>
        <w:pStyle w:val="a3"/>
        <w:spacing w:line="276" w:lineRule="auto"/>
        <w:ind w:firstLine="360"/>
        <w:rPr>
          <w:bCs/>
          <w:sz w:val="28"/>
          <w:szCs w:val="28"/>
        </w:rPr>
      </w:pPr>
      <w:r w:rsidRPr="00C7695A">
        <w:rPr>
          <w:bCs/>
          <w:sz w:val="28"/>
          <w:szCs w:val="28"/>
        </w:rPr>
        <w:t xml:space="preserve">Диагностика бруцеллеза сельскохозяйственных животных осуществляется  </w:t>
      </w:r>
      <w:r w:rsidR="0074153D" w:rsidRPr="00C7695A">
        <w:rPr>
          <w:bCs/>
          <w:sz w:val="28"/>
          <w:szCs w:val="28"/>
        </w:rPr>
        <w:t xml:space="preserve">в </w:t>
      </w:r>
      <w:r w:rsidR="00286DE8" w:rsidRPr="00C7695A">
        <w:rPr>
          <w:bCs/>
          <w:sz w:val="28"/>
          <w:szCs w:val="28"/>
        </w:rPr>
        <w:t>диагностическом кабинете</w:t>
      </w:r>
      <w:r w:rsidR="0074153D" w:rsidRPr="00C7695A">
        <w:rPr>
          <w:bCs/>
          <w:sz w:val="28"/>
          <w:szCs w:val="28"/>
        </w:rPr>
        <w:t xml:space="preserve"> ГБУ «Управление ветеринарии </w:t>
      </w:r>
      <w:proofErr w:type="spellStart"/>
      <w:r w:rsidR="0074153D" w:rsidRPr="00C7695A">
        <w:rPr>
          <w:bCs/>
          <w:sz w:val="28"/>
          <w:szCs w:val="28"/>
        </w:rPr>
        <w:t>Кызылского</w:t>
      </w:r>
      <w:proofErr w:type="spellEnd"/>
      <w:r w:rsidR="0074153D" w:rsidRPr="00C7695A">
        <w:rPr>
          <w:bCs/>
          <w:sz w:val="28"/>
          <w:szCs w:val="28"/>
        </w:rPr>
        <w:t xml:space="preserve"> </w:t>
      </w:r>
      <w:proofErr w:type="spellStart"/>
      <w:r w:rsidR="0074153D" w:rsidRPr="00C7695A">
        <w:rPr>
          <w:bCs/>
          <w:sz w:val="28"/>
          <w:szCs w:val="28"/>
        </w:rPr>
        <w:t>кожууна</w:t>
      </w:r>
      <w:proofErr w:type="spellEnd"/>
      <w:r w:rsidR="0074153D" w:rsidRPr="00C7695A">
        <w:rPr>
          <w:bCs/>
          <w:sz w:val="28"/>
          <w:szCs w:val="28"/>
        </w:rPr>
        <w:t>»</w:t>
      </w:r>
      <w:r w:rsidR="00286DE8" w:rsidRPr="00C7695A">
        <w:rPr>
          <w:bCs/>
          <w:sz w:val="28"/>
          <w:szCs w:val="28"/>
        </w:rPr>
        <w:t>.</w:t>
      </w:r>
      <w:r w:rsidRPr="00C7695A">
        <w:rPr>
          <w:bCs/>
          <w:sz w:val="28"/>
          <w:szCs w:val="28"/>
        </w:rPr>
        <w:t xml:space="preserve"> Для </w:t>
      </w:r>
      <w:r w:rsidRPr="00C7695A">
        <w:rPr>
          <w:bCs/>
          <w:sz w:val="28"/>
          <w:szCs w:val="28"/>
        </w:rPr>
        <w:lastRenderedPageBreak/>
        <w:t xml:space="preserve">обеспечения выполнения своевременных и высококачественных диагностических исследований необходимо укрепить материально-техническую базу </w:t>
      </w:r>
      <w:r w:rsidR="00286DE8" w:rsidRPr="00C7695A">
        <w:rPr>
          <w:bCs/>
          <w:sz w:val="28"/>
          <w:szCs w:val="28"/>
        </w:rPr>
        <w:t>диагностического учреждения</w:t>
      </w:r>
      <w:r w:rsidRPr="00C7695A">
        <w:rPr>
          <w:bCs/>
          <w:sz w:val="28"/>
          <w:szCs w:val="28"/>
        </w:rPr>
        <w:t xml:space="preserve">. </w:t>
      </w:r>
    </w:p>
    <w:p w:rsidR="001E2A74" w:rsidRPr="00C7695A" w:rsidRDefault="001E2A74" w:rsidP="006A30EA">
      <w:pPr>
        <w:pStyle w:val="a3"/>
        <w:spacing w:line="276" w:lineRule="auto"/>
        <w:ind w:firstLine="360"/>
        <w:rPr>
          <w:bCs/>
          <w:sz w:val="28"/>
          <w:szCs w:val="28"/>
        </w:rPr>
      </w:pPr>
      <w:r w:rsidRPr="00C7695A">
        <w:rPr>
          <w:bCs/>
          <w:sz w:val="28"/>
          <w:szCs w:val="28"/>
        </w:rPr>
        <w:t>Своевременное и качественное проведение вакцинации, диагностических исследований  требует определенных финансовых затрат: на горюче - смазочные материалы для выездов на места острых эпизоотических и эпидемических очагов,  для организации убоя положительно реагирующих животных, оплата командировочных расходов специалистам работающим в острых очагах бруцеллеза, приобретения дезинфицирующих средств, спецодежды  и т.п.</w:t>
      </w:r>
    </w:p>
    <w:p w:rsidR="001E2A74" w:rsidRPr="00C7695A" w:rsidRDefault="001E2A74" w:rsidP="0074153D">
      <w:pPr>
        <w:pStyle w:val="a3"/>
        <w:spacing w:line="276" w:lineRule="auto"/>
        <w:ind w:firstLine="360"/>
        <w:rPr>
          <w:bCs/>
          <w:sz w:val="28"/>
          <w:szCs w:val="28"/>
        </w:rPr>
      </w:pPr>
      <w:r w:rsidRPr="00C7695A">
        <w:rPr>
          <w:bCs/>
          <w:sz w:val="28"/>
          <w:szCs w:val="28"/>
        </w:rPr>
        <w:t>В связи с переходом формы собственности</w:t>
      </w:r>
      <w:r w:rsidR="00083757" w:rsidRPr="00C7695A">
        <w:rPr>
          <w:bCs/>
          <w:sz w:val="28"/>
          <w:szCs w:val="28"/>
        </w:rPr>
        <w:t xml:space="preserve"> владельцев скота</w:t>
      </w:r>
      <w:r w:rsidRPr="00C7695A">
        <w:rPr>
          <w:bCs/>
          <w:sz w:val="28"/>
          <w:szCs w:val="28"/>
        </w:rPr>
        <w:t xml:space="preserve"> в </w:t>
      </w:r>
      <w:proofErr w:type="gramStart"/>
      <w:r w:rsidRPr="00C7695A">
        <w:rPr>
          <w:bCs/>
          <w:sz w:val="28"/>
          <w:szCs w:val="28"/>
        </w:rPr>
        <w:t>частную</w:t>
      </w:r>
      <w:proofErr w:type="gramEnd"/>
      <w:r w:rsidR="00401539" w:rsidRPr="00C7695A">
        <w:rPr>
          <w:bCs/>
          <w:sz w:val="28"/>
          <w:szCs w:val="28"/>
        </w:rPr>
        <w:t>,</w:t>
      </w:r>
      <w:r w:rsidRPr="00C7695A">
        <w:rPr>
          <w:bCs/>
          <w:sz w:val="28"/>
          <w:szCs w:val="28"/>
        </w:rPr>
        <w:t xml:space="preserve">  убой больного и положительно реагирующего скота на сегодня,  является особо проблемным.  Хотя компенсация за вынужденный убой больного скота предусматривалась в  РЦП «Развитие сельского хозяйства и регулирования рынков сельскохозяйственной продукции, продовольствия и сырья в Республике Тыва на 2008-2012 годы» в размере 23 рублей за </w:t>
      </w:r>
      <w:smartTag w:uri="urn:schemas-microsoft-com:office:smarttags" w:element="metricconverter">
        <w:smartTagPr>
          <w:attr w:name="ProductID" w:val="1 кг"/>
        </w:smartTagPr>
        <w:r w:rsidRPr="00C7695A">
          <w:rPr>
            <w:bCs/>
            <w:sz w:val="28"/>
            <w:szCs w:val="28"/>
          </w:rPr>
          <w:t>1 кг</w:t>
        </w:r>
      </w:smartTag>
      <w:r w:rsidRPr="00C7695A">
        <w:rPr>
          <w:bCs/>
          <w:sz w:val="28"/>
          <w:szCs w:val="28"/>
        </w:rPr>
        <w:t xml:space="preserve"> сданной туши крупного рогатого скота и 45 рублей за </w:t>
      </w:r>
      <w:smartTag w:uri="urn:schemas-microsoft-com:office:smarttags" w:element="metricconverter">
        <w:smartTagPr>
          <w:attr w:name="ProductID" w:val="1 кг"/>
        </w:smartTagPr>
        <w:r w:rsidRPr="00C7695A">
          <w:rPr>
            <w:bCs/>
            <w:sz w:val="28"/>
            <w:szCs w:val="28"/>
          </w:rPr>
          <w:t>1 кг</w:t>
        </w:r>
      </w:smartTag>
      <w:r w:rsidRPr="00C7695A">
        <w:rPr>
          <w:bCs/>
          <w:sz w:val="28"/>
          <w:szCs w:val="28"/>
        </w:rPr>
        <w:t xml:space="preserve"> сданной туши мелкого  рогатого скота, тем не </w:t>
      </w:r>
      <w:proofErr w:type="gramStart"/>
      <w:r w:rsidR="00083757" w:rsidRPr="00C7695A">
        <w:rPr>
          <w:bCs/>
          <w:sz w:val="28"/>
          <w:szCs w:val="28"/>
        </w:rPr>
        <w:t>менее</w:t>
      </w:r>
      <w:proofErr w:type="gramEnd"/>
      <w:r w:rsidRPr="00C7695A">
        <w:rPr>
          <w:bCs/>
          <w:sz w:val="28"/>
          <w:szCs w:val="28"/>
        </w:rPr>
        <w:t xml:space="preserve"> на сегодня, в условиях отсутствия на местах убойных цехов данный механизм должного эффекта при ликвидации скота не дало.  В </w:t>
      </w:r>
      <w:proofErr w:type="gramStart"/>
      <w:r w:rsidRPr="00C7695A">
        <w:rPr>
          <w:bCs/>
          <w:sz w:val="28"/>
          <w:szCs w:val="28"/>
        </w:rPr>
        <w:t>связи</w:t>
      </w:r>
      <w:proofErr w:type="gramEnd"/>
      <w:r w:rsidRPr="00C7695A">
        <w:rPr>
          <w:bCs/>
          <w:sz w:val="28"/>
          <w:szCs w:val="28"/>
        </w:rPr>
        <w:t xml:space="preserve"> с чем д</w:t>
      </w:r>
      <w:r w:rsidR="00083757" w:rsidRPr="00C7695A">
        <w:rPr>
          <w:bCs/>
          <w:sz w:val="28"/>
          <w:szCs w:val="28"/>
        </w:rPr>
        <w:t>анной  Программой предлагается о</w:t>
      </w:r>
      <w:r w:rsidRPr="00C7695A">
        <w:rPr>
          <w:bCs/>
          <w:sz w:val="28"/>
          <w:szCs w:val="28"/>
        </w:rPr>
        <w:t>дним из эффективных методов при ликвидации больного скот</w:t>
      </w:r>
      <w:r w:rsidR="00286DE8" w:rsidRPr="00C7695A">
        <w:rPr>
          <w:bCs/>
          <w:sz w:val="28"/>
          <w:szCs w:val="28"/>
        </w:rPr>
        <w:t xml:space="preserve">а является его компенсация </w:t>
      </w:r>
      <w:r w:rsidRPr="00C7695A">
        <w:rPr>
          <w:bCs/>
          <w:sz w:val="28"/>
          <w:szCs w:val="28"/>
        </w:rPr>
        <w:t xml:space="preserve"> за вынужденн</w:t>
      </w:r>
      <w:r w:rsidR="00286DE8" w:rsidRPr="00C7695A">
        <w:rPr>
          <w:bCs/>
          <w:sz w:val="28"/>
          <w:szCs w:val="28"/>
        </w:rPr>
        <w:t>ый забой животных.</w:t>
      </w:r>
    </w:p>
    <w:p w:rsidR="00083757" w:rsidRPr="00C7695A" w:rsidRDefault="00083757" w:rsidP="003F73F0">
      <w:pPr>
        <w:pStyle w:val="a5"/>
        <w:spacing w:line="276" w:lineRule="auto"/>
        <w:ind w:firstLine="0"/>
        <w:rPr>
          <w:b/>
          <w:bCs/>
          <w:szCs w:val="28"/>
        </w:rPr>
      </w:pPr>
    </w:p>
    <w:p w:rsidR="001E2A74" w:rsidRPr="00C7695A" w:rsidRDefault="001E2A74" w:rsidP="006A30EA">
      <w:pPr>
        <w:pStyle w:val="a5"/>
        <w:spacing w:line="276" w:lineRule="auto"/>
        <w:ind w:firstLine="0"/>
        <w:jc w:val="center"/>
        <w:rPr>
          <w:szCs w:val="28"/>
        </w:rPr>
      </w:pPr>
      <w:r w:rsidRPr="00C7695A">
        <w:rPr>
          <w:b/>
          <w:bCs/>
          <w:szCs w:val="28"/>
        </w:rPr>
        <w:t xml:space="preserve"> Санитарно-просветительная работа среди населения</w:t>
      </w:r>
      <w:r w:rsidRPr="00C7695A">
        <w:rPr>
          <w:szCs w:val="28"/>
        </w:rPr>
        <w:t>.</w:t>
      </w:r>
    </w:p>
    <w:p w:rsidR="001E2A74" w:rsidRPr="00C7695A" w:rsidRDefault="001E2A74" w:rsidP="00083757">
      <w:pPr>
        <w:pStyle w:val="31"/>
        <w:widowControl w:val="0"/>
        <w:spacing w:line="276" w:lineRule="auto"/>
        <w:jc w:val="center"/>
        <w:rPr>
          <w:szCs w:val="28"/>
        </w:rPr>
      </w:pPr>
      <w:r w:rsidRPr="00C7695A">
        <w:rPr>
          <w:szCs w:val="28"/>
        </w:rPr>
        <w:t>Основными задачами санитарного просвещения по профилактике бруцеллеза являются:</w:t>
      </w:r>
    </w:p>
    <w:p w:rsidR="00286DE8" w:rsidRPr="00C7695A" w:rsidRDefault="001E2A74" w:rsidP="0074153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создание в определенных группах населения (животноводы, владельцы животных, араты) четкого представления о том, что бруцеллез – зоонозная инфекция, при которой источником заболевания являются больные сельскохозяйственные животные;</w:t>
      </w:r>
    </w:p>
    <w:p w:rsidR="00286DE8" w:rsidRPr="00C7695A" w:rsidRDefault="00286DE8" w:rsidP="0074153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 xml:space="preserve">- </w:t>
      </w:r>
      <w:r w:rsidR="001E2A74" w:rsidRPr="00C7695A">
        <w:rPr>
          <w:rFonts w:ascii="Times New Roman" w:hAnsi="Times New Roman" w:cs="Times New Roman"/>
          <w:sz w:val="28"/>
          <w:szCs w:val="28"/>
        </w:rPr>
        <w:t xml:space="preserve"> информирование о распространении болезни  среди животных, путях заражения бруцеллезом  и о степени опасности, для человека  обращая внимание на профессиональный характер заболевания;</w:t>
      </w:r>
    </w:p>
    <w:p w:rsidR="001E2A74" w:rsidRPr="00C7695A" w:rsidRDefault="001E2A74" w:rsidP="0074153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доведение значимости мероприятий по охране благополучных хозяйств от заноса  инфекции, необходимости соблюдения мер личной гигиены, недопущения   детей и подростков к уходу за больными животными, как  в общественных, так и в личных хозяйствах;</w:t>
      </w:r>
    </w:p>
    <w:p w:rsidR="001E2A74" w:rsidRPr="00C7695A" w:rsidRDefault="001E2A74" w:rsidP="0074153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необходимость термических обработок пищевых продуктов и другого сырья животного происхождения;</w:t>
      </w:r>
    </w:p>
    <w:p w:rsidR="001E2A74" w:rsidRPr="00C7695A" w:rsidRDefault="001E2A74" w:rsidP="0074153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в местностях, где в личных хозяйствах разводят коз и овец, важно подчеркивать  значение экстренных санитарных и ветеринарных мер при появлении признаков заболевания  животных бруцеллезом, отмечать, что нарушение и  несоблюдение их проводит к распространению инфекции и заражению, как людей, так и животных.</w:t>
      </w:r>
    </w:p>
    <w:p w:rsidR="001E2A74" w:rsidRPr="00C7695A" w:rsidRDefault="001E2A74" w:rsidP="00083757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 xml:space="preserve">Для широкой пропаганды противобруцеллезных мероприятий среди населения </w:t>
      </w:r>
      <w:r w:rsidRPr="00C7695A">
        <w:rPr>
          <w:rFonts w:ascii="Times New Roman" w:hAnsi="Times New Roman" w:cs="Times New Roman"/>
          <w:sz w:val="28"/>
          <w:szCs w:val="28"/>
        </w:rPr>
        <w:lastRenderedPageBreak/>
        <w:t>проводить:</w:t>
      </w:r>
    </w:p>
    <w:p w:rsidR="001E2A74" w:rsidRPr="00C7695A" w:rsidRDefault="001E2A74" w:rsidP="0074153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телепередачи 2 раза в год;</w:t>
      </w:r>
    </w:p>
    <w:p w:rsidR="001E2A74" w:rsidRPr="00C7695A" w:rsidRDefault="001E2A74" w:rsidP="0074153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радиопередачи 2 раза в год;</w:t>
      </w:r>
    </w:p>
    <w:p w:rsidR="001E2A74" w:rsidRDefault="001E2A74" w:rsidP="00C7695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публикации в республиканских газетах – 1 раз в квартал.</w:t>
      </w:r>
    </w:p>
    <w:p w:rsidR="00C7695A" w:rsidRPr="00C7695A" w:rsidRDefault="00C7695A" w:rsidP="00C7695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A74" w:rsidRPr="00C7695A" w:rsidRDefault="001E2A74" w:rsidP="000A01F2">
      <w:pPr>
        <w:pStyle w:val="1"/>
        <w:spacing w:line="276" w:lineRule="auto"/>
        <w:ind w:left="4253"/>
        <w:rPr>
          <w:b/>
          <w:bCs/>
          <w:szCs w:val="28"/>
        </w:rPr>
      </w:pPr>
      <w:r w:rsidRPr="00C7695A">
        <w:rPr>
          <w:b/>
          <w:bCs/>
          <w:szCs w:val="28"/>
        </w:rPr>
        <w:t>Подготовка кадров</w:t>
      </w:r>
    </w:p>
    <w:p w:rsidR="001E2A74" w:rsidRDefault="001E2A74" w:rsidP="00083757">
      <w:pPr>
        <w:pStyle w:val="31"/>
        <w:spacing w:line="276" w:lineRule="auto"/>
        <w:ind w:firstLine="708"/>
        <w:jc w:val="both"/>
        <w:rPr>
          <w:szCs w:val="28"/>
        </w:rPr>
      </w:pPr>
      <w:r w:rsidRPr="00C7695A">
        <w:rPr>
          <w:szCs w:val="28"/>
        </w:rPr>
        <w:t xml:space="preserve">Для </w:t>
      </w:r>
      <w:r w:rsidR="00083757" w:rsidRPr="00C7695A">
        <w:rPr>
          <w:szCs w:val="28"/>
        </w:rPr>
        <w:t xml:space="preserve">полного </w:t>
      </w:r>
      <w:r w:rsidRPr="00C7695A">
        <w:rPr>
          <w:szCs w:val="28"/>
        </w:rPr>
        <w:t xml:space="preserve">обеспечения лабораторий и других учреждений, работающих по бруцеллезу, высококвалифицированными ветеринарными  специалистами необходима их подготовка и переподготовка в высших учебных заведениях и научно- исследовательских институтах Российской Федерации. </w:t>
      </w:r>
    </w:p>
    <w:p w:rsidR="00C7695A" w:rsidRPr="00C7695A" w:rsidRDefault="00C7695A" w:rsidP="00083757">
      <w:pPr>
        <w:pStyle w:val="31"/>
        <w:spacing w:line="276" w:lineRule="auto"/>
        <w:ind w:firstLine="708"/>
        <w:jc w:val="both"/>
        <w:rPr>
          <w:szCs w:val="28"/>
        </w:rPr>
      </w:pPr>
    </w:p>
    <w:p w:rsidR="001E2A74" w:rsidRPr="00C7695A" w:rsidRDefault="001E2A74" w:rsidP="000A01F2">
      <w:pPr>
        <w:pStyle w:val="31"/>
        <w:ind w:left="1416" w:firstLine="2"/>
        <w:jc w:val="center"/>
        <w:rPr>
          <w:b/>
          <w:bCs/>
          <w:szCs w:val="28"/>
        </w:rPr>
      </w:pPr>
      <w:r w:rsidRPr="00C7695A">
        <w:rPr>
          <w:b/>
          <w:bCs/>
          <w:szCs w:val="28"/>
        </w:rPr>
        <w:t>4. Ресурсное обеспечение программы</w:t>
      </w:r>
    </w:p>
    <w:p w:rsidR="001E2A74" w:rsidRPr="00C7695A" w:rsidRDefault="001E2A74" w:rsidP="0074153D">
      <w:pPr>
        <w:pStyle w:val="31"/>
        <w:ind w:firstLine="708"/>
        <w:jc w:val="both"/>
        <w:rPr>
          <w:szCs w:val="28"/>
        </w:rPr>
      </w:pPr>
      <w:r w:rsidRPr="00C7695A">
        <w:rPr>
          <w:szCs w:val="28"/>
        </w:rPr>
        <w:t xml:space="preserve">Программа финансируется за счет средств   </w:t>
      </w:r>
      <w:proofErr w:type="gramStart"/>
      <w:r w:rsidRPr="00C7695A">
        <w:rPr>
          <w:szCs w:val="28"/>
        </w:rPr>
        <w:t>федерального</w:t>
      </w:r>
      <w:proofErr w:type="gramEnd"/>
      <w:r w:rsidRPr="00C7695A">
        <w:rPr>
          <w:szCs w:val="28"/>
        </w:rPr>
        <w:t xml:space="preserve">  </w:t>
      </w:r>
      <w:r w:rsidR="00286DE8" w:rsidRPr="00C7695A">
        <w:rPr>
          <w:szCs w:val="28"/>
        </w:rPr>
        <w:t xml:space="preserve">и </w:t>
      </w:r>
      <w:proofErr w:type="spellStart"/>
      <w:r w:rsidR="00286DE8" w:rsidRPr="00C7695A">
        <w:rPr>
          <w:szCs w:val="28"/>
        </w:rPr>
        <w:t>кожуунного</w:t>
      </w:r>
      <w:proofErr w:type="spellEnd"/>
      <w:r w:rsidR="00286DE8" w:rsidRPr="00C7695A">
        <w:rPr>
          <w:szCs w:val="28"/>
        </w:rPr>
        <w:t xml:space="preserve"> </w:t>
      </w:r>
      <w:r w:rsidRPr="00C7695A">
        <w:rPr>
          <w:szCs w:val="28"/>
        </w:rPr>
        <w:t xml:space="preserve"> бюджетов.</w:t>
      </w:r>
    </w:p>
    <w:p w:rsidR="001E2A74" w:rsidRPr="00C7695A" w:rsidRDefault="001E2A74" w:rsidP="0074153D">
      <w:pPr>
        <w:pStyle w:val="31"/>
        <w:ind w:firstLine="708"/>
        <w:jc w:val="both"/>
        <w:rPr>
          <w:szCs w:val="28"/>
        </w:rPr>
      </w:pPr>
      <w:r w:rsidRPr="00C7695A">
        <w:rPr>
          <w:szCs w:val="28"/>
        </w:rPr>
        <w:t>Объем фина</w:t>
      </w:r>
      <w:r w:rsidR="00FF7600" w:rsidRPr="00C7695A">
        <w:rPr>
          <w:szCs w:val="28"/>
        </w:rPr>
        <w:t>нсирования программы на 2018-2020 годы в целом составляет  300</w:t>
      </w:r>
      <w:r w:rsidR="00286DE8" w:rsidRPr="00C7695A">
        <w:rPr>
          <w:szCs w:val="28"/>
        </w:rPr>
        <w:t xml:space="preserve"> тыс. рублей.</w:t>
      </w:r>
    </w:p>
    <w:p w:rsidR="001E2A74" w:rsidRPr="00C7695A" w:rsidRDefault="001E2A74" w:rsidP="00FF7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 xml:space="preserve">Объем финансирования реализации Программных мероприятий уточняются ежегодно исходя из возможностей </w:t>
      </w:r>
      <w:proofErr w:type="spellStart"/>
      <w:r w:rsidR="00F57961" w:rsidRPr="00C7695A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083757" w:rsidRPr="00C7695A" w:rsidRDefault="00083757" w:rsidP="00286DE8">
      <w:pPr>
        <w:widowControl w:val="0"/>
        <w:spacing w:after="0" w:line="240" w:lineRule="auto"/>
        <w:ind w:left="1491" w:firstLine="63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2A74" w:rsidRPr="00C7695A" w:rsidRDefault="001E2A74" w:rsidP="000A01F2">
      <w:pPr>
        <w:widowControl w:val="0"/>
        <w:spacing w:after="0" w:line="240" w:lineRule="auto"/>
        <w:ind w:left="1416" w:firstLine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5A">
        <w:rPr>
          <w:rFonts w:ascii="Times New Roman" w:hAnsi="Times New Roman" w:cs="Times New Roman"/>
          <w:b/>
          <w:bCs/>
          <w:sz w:val="28"/>
          <w:szCs w:val="28"/>
        </w:rPr>
        <w:t>5. Механизм реализации Программы</w:t>
      </w:r>
    </w:p>
    <w:p w:rsidR="001E2A74" w:rsidRPr="00C7695A" w:rsidRDefault="001E2A74" w:rsidP="007415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 xml:space="preserve">Государственным  </w:t>
      </w:r>
      <w:r w:rsidR="00F57961" w:rsidRPr="00C7695A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</w:t>
      </w:r>
      <w:r w:rsidR="00286DE8" w:rsidRPr="00C7695A">
        <w:rPr>
          <w:rFonts w:ascii="Times New Roman" w:hAnsi="Times New Roman" w:cs="Times New Roman"/>
          <w:sz w:val="28"/>
          <w:szCs w:val="28"/>
        </w:rPr>
        <w:t>Управление</w:t>
      </w:r>
      <w:r w:rsidR="00083757" w:rsidRPr="00C7695A">
        <w:rPr>
          <w:rFonts w:ascii="Times New Roman" w:hAnsi="Times New Roman" w:cs="Times New Roman"/>
          <w:sz w:val="28"/>
          <w:szCs w:val="28"/>
        </w:rPr>
        <w:t xml:space="preserve"> сельского хозяйства </w:t>
      </w:r>
      <w:proofErr w:type="spellStart"/>
      <w:r w:rsidR="00083757" w:rsidRPr="00C7695A">
        <w:rPr>
          <w:rFonts w:ascii="Times New Roman" w:hAnsi="Times New Roman" w:cs="Times New Roman"/>
          <w:sz w:val="28"/>
          <w:szCs w:val="28"/>
        </w:rPr>
        <w:t>Кызылск</w:t>
      </w:r>
      <w:r w:rsidR="00286DE8" w:rsidRPr="00C7695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6DE8"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E8" w:rsidRPr="00C7695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64CD8">
        <w:rPr>
          <w:rFonts w:ascii="Times New Roman" w:hAnsi="Times New Roman" w:cs="Times New Roman"/>
          <w:sz w:val="28"/>
          <w:szCs w:val="28"/>
        </w:rPr>
        <w:t xml:space="preserve">. </w:t>
      </w:r>
      <w:r w:rsidRPr="00C7695A">
        <w:rPr>
          <w:rFonts w:ascii="Times New Roman" w:hAnsi="Times New Roman" w:cs="Times New Roman"/>
          <w:sz w:val="28"/>
          <w:szCs w:val="28"/>
        </w:rPr>
        <w:t xml:space="preserve">Государственный заказчик Программы  ежеквартально направляет в </w:t>
      </w:r>
      <w:r w:rsidR="00286DE8" w:rsidRPr="00C7695A">
        <w:rPr>
          <w:rFonts w:ascii="Times New Roman" w:hAnsi="Times New Roman" w:cs="Times New Roman"/>
          <w:sz w:val="28"/>
          <w:szCs w:val="28"/>
        </w:rPr>
        <w:t>отдел</w:t>
      </w:r>
      <w:r w:rsidRPr="00C7695A">
        <w:rPr>
          <w:rFonts w:ascii="Times New Roman" w:hAnsi="Times New Roman" w:cs="Times New Roman"/>
          <w:sz w:val="28"/>
          <w:szCs w:val="28"/>
        </w:rPr>
        <w:t xml:space="preserve"> экономи</w:t>
      </w:r>
      <w:r w:rsidR="00286DE8" w:rsidRPr="00C7695A"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 w:rsidR="00286DE8" w:rsidRPr="00C7695A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286DE8"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E8" w:rsidRPr="00C7695A">
        <w:rPr>
          <w:rFonts w:ascii="Times New Roman" w:hAnsi="Times New Roman" w:cs="Times New Roman"/>
          <w:sz w:val="28"/>
          <w:szCs w:val="28"/>
        </w:rPr>
        <w:t>кожуун</w:t>
      </w:r>
      <w:r w:rsidRPr="00C7695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7695A">
        <w:rPr>
          <w:rFonts w:ascii="Times New Roman" w:hAnsi="Times New Roman" w:cs="Times New Roman"/>
          <w:sz w:val="28"/>
          <w:szCs w:val="28"/>
        </w:rPr>
        <w:t xml:space="preserve"> отчеты о ходе  выполнения и эффективности  программных мероприятий. </w:t>
      </w:r>
    </w:p>
    <w:p w:rsidR="001E2A74" w:rsidRPr="00C7695A" w:rsidRDefault="00083757" w:rsidP="007415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Государственный</w:t>
      </w:r>
      <w:r w:rsidR="001E2A74" w:rsidRPr="00C7695A">
        <w:rPr>
          <w:rFonts w:ascii="Times New Roman" w:hAnsi="Times New Roman" w:cs="Times New Roman"/>
          <w:sz w:val="28"/>
          <w:szCs w:val="28"/>
        </w:rPr>
        <w:t xml:space="preserve"> заказчик  </w:t>
      </w:r>
      <w:proofErr w:type="gramStart"/>
      <w:r w:rsidR="001E2A74" w:rsidRPr="00C7695A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1E2A74" w:rsidRPr="00C7695A">
        <w:rPr>
          <w:rFonts w:ascii="Times New Roman" w:hAnsi="Times New Roman" w:cs="Times New Roman"/>
          <w:sz w:val="28"/>
          <w:szCs w:val="28"/>
        </w:rPr>
        <w:t xml:space="preserve">  с учетом финансовых средств  выделяемый на реализацию Программы  из различных источников, и предварительных результатов выполнения  мероприятий Программы уточняет сроки реализации мероприятий и объемы финансирования. Денежные средства,  предусмотренные на финансирование Программы будут выделяться </w:t>
      </w:r>
      <w:r w:rsidR="00286DE8" w:rsidRPr="00C7695A">
        <w:rPr>
          <w:rFonts w:ascii="Times New Roman" w:hAnsi="Times New Roman" w:cs="Times New Roman"/>
          <w:sz w:val="28"/>
          <w:szCs w:val="28"/>
        </w:rPr>
        <w:t xml:space="preserve">Управлению сельского </w:t>
      </w:r>
      <w:proofErr w:type="spellStart"/>
      <w:r w:rsidR="00286DE8" w:rsidRPr="00C7695A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286DE8" w:rsidRPr="00C7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DE8" w:rsidRPr="00C7695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E2A74" w:rsidRPr="00C769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E2A74" w:rsidRPr="00C7695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1E2A74" w:rsidRPr="00C7695A">
        <w:rPr>
          <w:rFonts w:ascii="Times New Roman" w:hAnsi="Times New Roman" w:cs="Times New Roman"/>
          <w:sz w:val="28"/>
          <w:szCs w:val="28"/>
        </w:rPr>
        <w:t xml:space="preserve"> распределяет данные средства соответственно представленным  расчетам на: </w:t>
      </w:r>
    </w:p>
    <w:p w:rsidR="001E2A74" w:rsidRPr="00C7695A" w:rsidRDefault="001E2A74" w:rsidP="00286DE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95A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профилактику бруцеллеза животных, приобретение оборудования  для ветеринарных лабораторий, спецодежды и инвентаря для работы по борьбе с бруцеллезом.</w:t>
      </w:r>
    </w:p>
    <w:p w:rsidR="00083757" w:rsidRPr="00C7695A" w:rsidRDefault="00083757" w:rsidP="00C40CB0">
      <w:pPr>
        <w:pStyle w:val="21"/>
        <w:rPr>
          <w:b/>
          <w:bCs/>
          <w:szCs w:val="28"/>
        </w:rPr>
      </w:pPr>
    </w:p>
    <w:p w:rsidR="001E2A74" w:rsidRPr="00C7695A" w:rsidRDefault="001E2A74" w:rsidP="00286DE8">
      <w:pPr>
        <w:pStyle w:val="21"/>
        <w:jc w:val="center"/>
        <w:rPr>
          <w:b/>
          <w:bCs/>
          <w:szCs w:val="28"/>
        </w:rPr>
      </w:pPr>
      <w:r w:rsidRPr="00C7695A">
        <w:rPr>
          <w:b/>
          <w:bCs/>
          <w:szCs w:val="28"/>
        </w:rPr>
        <w:t xml:space="preserve">6. Организация управления и </w:t>
      </w:r>
      <w:proofErr w:type="gramStart"/>
      <w:r w:rsidRPr="00C7695A">
        <w:rPr>
          <w:b/>
          <w:bCs/>
          <w:szCs w:val="28"/>
        </w:rPr>
        <w:t>контроль за</w:t>
      </w:r>
      <w:proofErr w:type="gramEnd"/>
      <w:r w:rsidRPr="00C7695A">
        <w:rPr>
          <w:b/>
          <w:bCs/>
          <w:szCs w:val="28"/>
        </w:rPr>
        <w:t xml:space="preserve"> реализацией программы.</w:t>
      </w:r>
    </w:p>
    <w:p w:rsidR="001E2A74" w:rsidRPr="00C7695A" w:rsidRDefault="001E2A74" w:rsidP="00286DE8">
      <w:pPr>
        <w:pStyle w:val="21"/>
        <w:ind w:left="360" w:firstLine="348"/>
        <w:rPr>
          <w:szCs w:val="28"/>
        </w:rPr>
      </w:pPr>
      <w:r w:rsidRPr="00C7695A">
        <w:rPr>
          <w:szCs w:val="28"/>
        </w:rPr>
        <w:t xml:space="preserve">Управление реализацией Программы осуществляется </w:t>
      </w:r>
      <w:r w:rsidR="00286DE8" w:rsidRPr="00C7695A">
        <w:rPr>
          <w:szCs w:val="28"/>
        </w:rPr>
        <w:t xml:space="preserve">Управлением сельского хозяйства </w:t>
      </w:r>
      <w:r w:rsidR="00F57961" w:rsidRPr="00C7695A">
        <w:rPr>
          <w:szCs w:val="28"/>
        </w:rPr>
        <w:t xml:space="preserve">Администрации </w:t>
      </w:r>
      <w:proofErr w:type="spellStart"/>
      <w:r w:rsidR="00286DE8" w:rsidRPr="00C7695A">
        <w:rPr>
          <w:szCs w:val="28"/>
        </w:rPr>
        <w:t>Кызылского</w:t>
      </w:r>
      <w:proofErr w:type="spellEnd"/>
      <w:r w:rsidR="00286DE8" w:rsidRPr="00C7695A">
        <w:rPr>
          <w:szCs w:val="28"/>
        </w:rPr>
        <w:t xml:space="preserve"> </w:t>
      </w:r>
      <w:proofErr w:type="spellStart"/>
      <w:r w:rsidR="00286DE8" w:rsidRPr="00C7695A">
        <w:rPr>
          <w:szCs w:val="28"/>
        </w:rPr>
        <w:t>кожууна</w:t>
      </w:r>
      <w:proofErr w:type="spellEnd"/>
      <w:r w:rsidRPr="00C7695A">
        <w:rPr>
          <w:szCs w:val="28"/>
        </w:rPr>
        <w:t>.</w:t>
      </w:r>
    </w:p>
    <w:p w:rsidR="001E2A74" w:rsidRPr="00C7695A" w:rsidRDefault="00286DE8" w:rsidP="00286DE8">
      <w:pPr>
        <w:pStyle w:val="21"/>
        <w:ind w:left="360" w:firstLine="348"/>
        <w:rPr>
          <w:szCs w:val="28"/>
        </w:rPr>
      </w:pPr>
      <w:r w:rsidRPr="00C7695A">
        <w:rPr>
          <w:szCs w:val="28"/>
        </w:rPr>
        <w:t>Управлением сельского хозяйства</w:t>
      </w:r>
      <w:r w:rsidR="00F57961" w:rsidRPr="00C7695A">
        <w:rPr>
          <w:szCs w:val="28"/>
        </w:rPr>
        <w:t xml:space="preserve"> Администрации </w:t>
      </w:r>
      <w:proofErr w:type="spellStart"/>
      <w:r w:rsidRPr="00C7695A">
        <w:rPr>
          <w:szCs w:val="28"/>
        </w:rPr>
        <w:t>Кызылского</w:t>
      </w:r>
      <w:proofErr w:type="spellEnd"/>
      <w:r w:rsidRPr="00C7695A">
        <w:rPr>
          <w:szCs w:val="28"/>
        </w:rPr>
        <w:t xml:space="preserve"> </w:t>
      </w:r>
      <w:proofErr w:type="spellStart"/>
      <w:r w:rsidRPr="00C7695A">
        <w:rPr>
          <w:szCs w:val="28"/>
        </w:rPr>
        <w:t>кожууна</w:t>
      </w:r>
      <w:proofErr w:type="spellEnd"/>
      <w:r w:rsidRPr="00C7695A">
        <w:rPr>
          <w:szCs w:val="28"/>
        </w:rPr>
        <w:t xml:space="preserve"> </w:t>
      </w:r>
      <w:r w:rsidR="001E2A74" w:rsidRPr="00C7695A">
        <w:rPr>
          <w:szCs w:val="28"/>
        </w:rPr>
        <w:t>как государственный заказчик осуществляет контроль ее исполнения.</w:t>
      </w:r>
    </w:p>
    <w:p w:rsidR="001E2A74" w:rsidRPr="00C7695A" w:rsidRDefault="001E2A74" w:rsidP="00286DE8">
      <w:pPr>
        <w:pStyle w:val="21"/>
        <w:ind w:left="360" w:firstLine="348"/>
        <w:rPr>
          <w:szCs w:val="28"/>
        </w:rPr>
      </w:pPr>
      <w:r w:rsidRPr="00C7695A">
        <w:rPr>
          <w:szCs w:val="28"/>
        </w:rPr>
        <w:t xml:space="preserve">Ежегодно на заседаниях коллегии </w:t>
      </w:r>
      <w:r w:rsidR="00286DE8" w:rsidRPr="00C7695A">
        <w:rPr>
          <w:szCs w:val="28"/>
        </w:rPr>
        <w:t>Управления</w:t>
      </w:r>
      <w:r w:rsidRPr="00C7695A">
        <w:rPr>
          <w:szCs w:val="28"/>
        </w:rPr>
        <w:t xml:space="preserve"> сельского хозяйства рассматриваются вопросы о ходе реализации программных мероприятий и об эффективности использования финансовых средств.</w:t>
      </w:r>
    </w:p>
    <w:p w:rsidR="00083757" w:rsidRPr="00C7695A" w:rsidRDefault="00083757" w:rsidP="00286DE8">
      <w:pPr>
        <w:pStyle w:val="21"/>
        <w:ind w:left="360" w:firstLine="348"/>
        <w:rPr>
          <w:color w:val="FF0000"/>
          <w:szCs w:val="28"/>
        </w:rPr>
      </w:pPr>
    </w:p>
    <w:p w:rsidR="000A01F2" w:rsidRDefault="000A01F2" w:rsidP="00286DE8">
      <w:pPr>
        <w:pStyle w:val="21"/>
        <w:ind w:left="1068" w:firstLine="348"/>
        <w:jc w:val="center"/>
        <w:rPr>
          <w:b/>
          <w:bCs/>
          <w:szCs w:val="28"/>
        </w:rPr>
      </w:pPr>
    </w:p>
    <w:p w:rsidR="001E2A74" w:rsidRPr="00C7695A" w:rsidRDefault="001E2A74" w:rsidP="00286DE8">
      <w:pPr>
        <w:pStyle w:val="21"/>
        <w:ind w:left="1068" w:firstLine="348"/>
        <w:jc w:val="center"/>
        <w:rPr>
          <w:b/>
          <w:bCs/>
          <w:szCs w:val="28"/>
        </w:rPr>
      </w:pPr>
      <w:r w:rsidRPr="00C7695A">
        <w:rPr>
          <w:b/>
          <w:bCs/>
          <w:szCs w:val="28"/>
        </w:rPr>
        <w:lastRenderedPageBreak/>
        <w:t>7. Сроки и этапы реализации Программы</w:t>
      </w:r>
    </w:p>
    <w:p w:rsidR="001E2A74" w:rsidRPr="00C7695A" w:rsidRDefault="00286DE8" w:rsidP="00286DE8">
      <w:pPr>
        <w:pStyle w:val="21"/>
        <w:ind w:left="360" w:firstLine="348"/>
        <w:rPr>
          <w:szCs w:val="28"/>
        </w:rPr>
      </w:pPr>
      <w:r w:rsidRPr="00C7695A">
        <w:rPr>
          <w:szCs w:val="28"/>
        </w:rPr>
        <w:t>Программа рассчитана на 3 года, с 201</w:t>
      </w:r>
      <w:r w:rsidR="00F57961" w:rsidRPr="00C7695A">
        <w:rPr>
          <w:szCs w:val="28"/>
        </w:rPr>
        <w:t>8 по 2020</w:t>
      </w:r>
      <w:r w:rsidR="00664CD8">
        <w:rPr>
          <w:szCs w:val="28"/>
        </w:rPr>
        <w:t xml:space="preserve"> годы.</w:t>
      </w:r>
    </w:p>
    <w:p w:rsidR="00C7695A" w:rsidRPr="00C7695A" w:rsidRDefault="00C7695A" w:rsidP="00C7695A">
      <w:pPr>
        <w:pStyle w:val="21"/>
        <w:ind w:left="360" w:firstLine="348"/>
        <w:jc w:val="left"/>
        <w:rPr>
          <w:szCs w:val="28"/>
        </w:rPr>
      </w:pPr>
    </w:p>
    <w:p w:rsidR="004A269C" w:rsidRPr="00C7695A" w:rsidRDefault="00A8546D" w:rsidP="00A8546D">
      <w:pPr>
        <w:pStyle w:val="21"/>
        <w:spacing w:line="276" w:lineRule="auto"/>
        <w:jc w:val="center"/>
        <w:rPr>
          <w:b/>
          <w:szCs w:val="28"/>
        </w:rPr>
      </w:pPr>
      <w:r w:rsidRPr="00C7695A">
        <w:rPr>
          <w:b/>
          <w:szCs w:val="28"/>
        </w:rPr>
        <w:t xml:space="preserve">Основными приоритетными задачами </w:t>
      </w:r>
      <w:proofErr w:type="gramStart"/>
      <w:r w:rsidRPr="00C7695A">
        <w:rPr>
          <w:b/>
          <w:szCs w:val="28"/>
        </w:rPr>
        <w:t>перед</w:t>
      </w:r>
      <w:proofErr w:type="gramEnd"/>
      <w:r w:rsidRPr="00C7695A">
        <w:rPr>
          <w:b/>
          <w:szCs w:val="28"/>
        </w:rPr>
        <w:t xml:space="preserve"> </w:t>
      </w:r>
    </w:p>
    <w:p w:rsidR="00A8546D" w:rsidRPr="00C7695A" w:rsidRDefault="00A8546D" w:rsidP="00A8546D">
      <w:pPr>
        <w:pStyle w:val="21"/>
        <w:spacing w:line="276" w:lineRule="auto"/>
        <w:jc w:val="center"/>
        <w:rPr>
          <w:b/>
          <w:szCs w:val="28"/>
        </w:rPr>
      </w:pPr>
      <w:r w:rsidRPr="00C7695A">
        <w:rPr>
          <w:b/>
          <w:szCs w:val="28"/>
        </w:rPr>
        <w:t xml:space="preserve">ГБУ «УВ </w:t>
      </w:r>
      <w:proofErr w:type="spellStart"/>
      <w:r w:rsidRPr="00C7695A">
        <w:rPr>
          <w:b/>
          <w:szCs w:val="28"/>
        </w:rPr>
        <w:t>Кызылского</w:t>
      </w:r>
      <w:proofErr w:type="spellEnd"/>
      <w:r w:rsidRPr="00C7695A">
        <w:rPr>
          <w:b/>
          <w:szCs w:val="28"/>
        </w:rPr>
        <w:t xml:space="preserve"> </w:t>
      </w:r>
      <w:proofErr w:type="spellStart"/>
      <w:r w:rsidRPr="00C7695A">
        <w:rPr>
          <w:b/>
          <w:szCs w:val="28"/>
        </w:rPr>
        <w:t>кожууна</w:t>
      </w:r>
      <w:proofErr w:type="spellEnd"/>
      <w:r w:rsidRPr="00C7695A">
        <w:rPr>
          <w:b/>
          <w:szCs w:val="28"/>
        </w:rPr>
        <w:t>» является:</w:t>
      </w:r>
    </w:p>
    <w:p w:rsidR="00A8546D" w:rsidRPr="00C7695A" w:rsidRDefault="00A8546D" w:rsidP="00A8546D">
      <w:pPr>
        <w:pStyle w:val="21"/>
        <w:spacing w:line="276" w:lineRule="auto"/>
        <w:rPr>
          <w:b/>
          <w:szCs w:val="28"/>
        </w:rPr>
      </w:pPr>
    </w:p>
    <w:p w:rsidR="00A8546D" w:rsidRPr="00C7695A" w:rsidRDefault="00A8546D" w:rsidP="00A8546D">
      <w:pPr>
        <w:pStyle w:val="21"/>
        <w:spacing w:line="276" w:lineRule="auto"/>
        <w:ind w:firstLine="708"/>
        <w:rPr>
          <w:b/>
          <w:szCs w:val="28"/>
        </w:rPr>
      </w:pPr>
      <w:r w:rsidRPr="00C7695A">
        <w:rPr>
          <w:szCs w:val="28"/>
        </w:rPr>
        <w:t xml:space="preserve">1. Разработка и утверждение комплексных планов  профилактических и оздоровительных мероприятий в конкретных условиях </w:t>
      </w:r>
      <w:proofErr w:type="spellStart"/>
      <w:r w:rsidRPr="00C7695A">
        <w:rPr>
          <w:szCs w:val="28"/>
        </w:rPr>
        <w:t>кожууна</w:t>
      </w:r>
      <w:proofErr w:type="spellEnd"/>
      <w:r w:rsidRPr="00C7695A">
        <w:rPr>
          <w:szCs w:val="28"/>
        </w:rPr>
        <w:t xml:space="preserve">, где имеются неблагополучные пункты и выявлены эпизоотические и эпидемические очаги  инфекционных болезней.  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2. Оздоровление активнодействующих эпизоотических очагов бруцеллёза.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i/>
          <w:szCs w:val="28"/>
        </w:rPr>
      </w:pPr>
      <w:r w:rsidRPr="00C7695A">
        <w:rPr>
          <w:szCs w:val="28"/>
        </w:rPr>
        <w:t xml:space="preserve">3. Своевременное проведение плановых диагностических исследований на бруцеллёз быков и баранов-производителей, тёлочек  и ярочек текущего года рождения. </w:t>
      </w:r>
    </w:p>
    <w:p w:rsidR="00A8546D" w:rsidRPr="00C7695A" w:rsidRDefault="00A8546D" w:rsidP="00A8546D">
      <w:pPr>
        <w:pStyle w:val="21"/>
        <w:spacing w:line="276" w:lineRule="auto"/>
        <w:rPr>
          <w:szCs w:val="28"/>
        </w:rPr>
      </w:pPr>
      <w:r w:rsidRPr="00C7695A">
        <w:rPr>
          <w:szCs w:val="28"/>
        </w:rPr>
        <w:t xml:space="preserve"> </w:t>
      </w:r>
      <w:r w:rsidRPr="00C7695A">
        <w:rPr>
          <w:szCs w:val="28"/>
        </w:rPr>
        <w:tab/>
        <w:t xml:space="preserve">4. Своевременное проведение  ежегодной вакцинации и ревакцинации на особо-опасные заболевания животных.   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szCs w:val="28"/>
          <w:u w:val="single"/>
        </w:rPr>
      </w:pPr>
      <w:r w:rsidRPr="00C7695A">
        <w:rPr>
          <w:szCs w:val="28"/>
        </w:rPr>
        <w:t xml:space="preserve">5. Рекомендовать строительство в </w:t>
      </w:r>
      <w:proofErr w:type="spellStart"/>
      <w:r w:rsidRPr="00C7695A">
        <w:rPr>
          <w:szCs w:val="28"/>
        </w:rPr>
        <w:t>кожууне</w:t>
      </w:r>
      <w:proofErr w:type="spellEnd"/>
      <w:r w:rsidRPr="00C7695A">
        <w:rPr>
          <w:szCs w:val="28"/>
        </w:rPr>
        <w:t xml:space="preserve"> малого убойного цеха. </w:t>
      </w:r>
      <w:r w:rsidRPr="00C7695A">
        <w:rPr>
          <w:szCs w:val="28"/>
          <w:u w:val="single"/>
        </w:rPr>
        <w:t xml:space="preserve"> 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6. Своевременная сдача и убой положительно - реагирующих животных и неблагополучных отар  на мясокомбинаты для промышленной переработки. 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7. Санитарный ремонт, очистка, плановая и вынужденная дезинфекция животноводческих помещений и скотных дворов. 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8. Обеспечение надлежащего зоотехнического учета в животноводстве общественного сектора путём мечения и </w:t>
      </w:r>
      <w:proofErr w:type="spellStart"/>
      <w:r w:rsidRPr="00C7695A">
        <w:rPr>
          <w:szCs w:val="28"/>
        </w:rPr>
        <w:t>биркования</w:t>
      </w:r>
      <w:proofErr w:type="spellEnd"/>
      <w:r w:rsidRPr="00C7695A">
        <w:rPr>
          <w:szCs w:val="28"/>
        </w:rPr>
        <w:t xml:space="preserve"> животных с  использованием современных методов и средств. </w:t>
      </w:r>
    </w:p>
    <w:p w:rsidR="00A8546D" w:rsidRPr="00C7695A" w:rsidRDefault="00A8546D" w:rsidP="00A8546D">
      <w:pPr>
        <w:pStyle w:val="21"/>
        <w:tabs>
          <w:tab w:val="left" w:pos="720"/>
        </w:tabs>
        <w:spacing w:line="276" w:lineRule="auto"/>
        <w:rPr>
          <w:szCs w:val="28"/>
        </w:rPr>
      </w:pPr>
      <w:r w:rsidRPr="00C7695A">
        <w:rPr>
          <w:szCs w:val="28"/>
        </w:rPr>
        <w:tab/>
        <w:t xml:space="preserve"> 9. Усиление контроля над перемещениями скота (обмен, покупка, продажа, в том числе за продажей племенных животных), продукцией животноводства с полным соблюдением всех ветеринарных правил. </w:t>
      </w:r>
    </w:p>
    <w:p w:rsidR="00A8546D" w:rsidRPr="00C7695A" w:rsidRDefault="00A8546D" w:rsidP="00A8546D">
      <w:pPr>
        <w:pStyle w:val="21"/>
        <w:tabs>
          <w:tab w:val="left" w:pos="720"/>
        </w:tabs>
        <w:spacing w:line="276" w:lineRule="auto"/>
        <w:rPr>
          <w:szCs w:val="28"/>
        </w:rPr>
      </w:pPr>
      <w:r w:rsidRPr="00C7695A">
        <w:rPr>
          <w:szCs w:val="28"/>
        </w:rPr>
        <w:tab/>
        <w:t>10. Подготовка,  переподготовка и повышение квалификации ветеринарных специалистов по вопросам лабораторной диагностики, профилактики  и борьбы особо-опасными болезнями животных.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 xml:space="preserve">11. Обеспечение и обновление материально-технической оснащенности управления ветеринарии и  диагностического кабинета </w:t>
      </w:r>
      <w:proofErr w:type="spellStart"/>
      <w:r w:rsidRPr="00C7695A">
        <w:rPr>
          <w:szCs w:val="28"/>
        </w:rPr>
        <w:t>кожууна</w:t>
      </w:r>
      <w:proofErr w:type="spellEnd"/>
      <w:r w:rsidRPr="00C7695A">
        <w:rPr>
          <w:szCs w:val="28"/>
        </w:rPr>
        <w:t xml:space="preserve">. </w:t>
      </w:r>
    </w:p>
    <w:p w:rsidR="00A8546D" w:rsidRPr="00C7695A" w:rsidRDefault="00A8546D" w:rsidP="00A8546D">
      <w:pPr>
        <w:pStyle w:val="21"/>
        <w:spacing w:line="276" w:lineRule="auto"/>
        <w:ind w:firstLine="708"/>
        <w:rPr>
          <w:szCs w:val="28"/>
        </w:rPr>
      </w:pPr>
      <w:r w:rsidRPr="00C7695A">
        <w:rPr>
          <w:szCs w:val="28"/>
        </w:rPr>
        <w:t>12. Проведение разъяснительной работы среди населения  о мерах по предупреждению особо-опасных болезней сельскохозяйственных животных.</w:t>
      </w:r>
    </w:p>
    <w:p w:rsidR="00083757" w:rsidRPr="00C7695A" w:rsidRDefault="00083757" w:rsidP="00C7695A">
      <w:pPr>
        <w:pStyle w:val="21"/>
        <w:rPr>
          <w:b/>
          <w:bCs/>
          <w:szCs w:val="28"/>
        </w:rPr>
      </w:pPr>
    </w:p>
    <w:p w:rsidR="000A01F2" w:rsidRDefault="000A01F2" w:rsidP="009D11F0">
      <w:pPr>
        <w:pStyle w:val="21"/>
        <w:jc w:val="right"/>
        <w:rPr>
          <w:bCs/>
          <w:szCs w:val="28"/>
        </w:rPr>
      </w:pPr>
    </w:p>
    <w:p w:rsidR="000A01F2" w:rsidRDefault="000A01F2" w:rsidP="009D11F0">
      <w:pPr>
        <w:pStyle w:val="21"/>
        <w:jc w:val="right"/>
        <w:rPr>
          <w:bCs/>
          <w:szCs w:val="28"/>
        </w:rPr>
      </w:pPr>
    </w:p>
    <w:p w:rsidR="000A01F2" w:rsidRDefault="000A01F2" w:rsidP="009D11F0">
      <w:pPr>
        <w:pStyle w:val="21"/>
        <w:jc w:val="right"/>
        <w:rPr>
          <w:bCs/>
          <w:szCs w:val="28"/>
        </w:rPr>
      </w:pPr>
    </w:p>
    <w:p w:rsidR="00664CD8" w:rsidRDefault="00664CD8" w:rsidP="009D11F0">
      <w:pPr>
        <w:pStyle w:val="21"/>
        <w:jc w:val="right"/>
        <w:rPr>
          <w:bCs/>
          <w:szCs w:val="28"/>
        </w:rPr>
      </w:pPr>
    </w:p>
    <w:p w:rsidR="00664CD8" w:rsidRDefault="00664CD8" w:rsidP="009D11F0">
      <w:pPr>
        <w:pStyle w:val="21"/>
        <w:jc w:val="right"/>
        <w:rPr>
          <w:bCs/>
          <w:szCs w:val="28"/>
        </w:rPr>
      </w:pPr>
    </w:p>
    <w:p w:rsidR="00664CD8" w:rsidRDefault="00664CD8" w:rsidP="009D11F0">
      <w:pPr>
        <w:pStyle w:val="21"/>
        <w:jc w:val="right"/>
        <w:rPr>
          <w:bCs/>
          <w:szCs w:val="28"/>
        </w:rPr>
      </w:pPr>
    </w:p>
    <w:p w:rsidR="000A01F2" w:rsidRDefault="000A01F2" w:rsidP="009D11F0">
      <w:pPr>
        <w:pStyle w:val="21"/>
        <w:jc w:val="right"/>
        <w:rPr>
          <w:bCs/>
          <w:szCs w:val="28"/>
        </w:rPr>
      </w:pPr>
    </w:p>
    <w:p w:rsidR="001E2A74" w:rsidRPr="00C7695A" w:rsidRDefault="001E2A74" w:rsidP="009D11F0">
      <w:pPr>
        <w:pStyle w:val="21"/>
        <w:jc w:val="right"/>
        <w:rPr>
          <w:bCs/>
          <w:szCs w:val="28"/>
        </w:rPr>
      </w:pPr>
      <w:r w:rsidRPr="00C7695A">
        <w:rPr>
          <w:bCs/>
          <w:szCs w:val="28"/>
        </w:rPr>
        <w:lastRenderedPageBreak/>
        <w:t>Приложение №</w:t>
      </w:r>
      <w:r w:rsidR="004B7C75" w:rsidRPr="00C7695A">
        <w:rPr>
          <w:bCs/>
          <w:szCs w:val="28"/>
        </w:rPr>
        <w:t xml:space="preserve"> </w:t>
      </w:r>
      <w:r w:rsidR="009D11F0" w:rsidRPr="00C7695A">
        <w:rPr>
          <w:bCs/>
          <w:szCs w:val="28"/>
        </w:rPr>
        <w:t>1</w:t>
      </w:r>
    </w:p>
    <w:p w:rsidR="00083757" w:rsidRPr="00C7695A" w:rsidRDefault="00083757" w:rsidP="009D11F0">
      <w:pPr>
        <w:pStyle w:val="21"/>
        <w:jc w:val="right"/>
        <w:rPr>
          <w:b/>
          <w:bCs/>
          <w:szCs w:val="28"/>
        </w:rPr>
      </w:pPr>
    </w:p>
    <w:p w:rsidR="001E2A74" w:rsidRPr="00C7695A" w:rsidRDefault="001E2A74" w:rsidP="009D1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5A">
        <w:rPr>
          <w:rFonts w:ascii="Times New Roman" w:hAnsi="Times New Roman" w:cs="Times New Roman"/>
          <w:b/>
          <w:bCs/>
          <w:sz w:val="28"/>
          <w:szCs w:val="28"/>
        </w:rPr>
        <w:t>Сводный расчет</w:t>
      </w:r>
    </w:p>
    <w:p w:rsidR="001E2A74" w:rsidRPr="00C7695A" w:rsidRDefault="001E2A74" w:rsidP="009D1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5A">
        <w:rPr>
          <w:rFonts w:ascii="Times New Roman" w:hAnsi="Times New Roman" w:cs="Times New Roman"/>
          <w:b/>
          <w:bCs/>
          <w:sz w:val="28"/>
          <w:szCs w:val="28"/>
        </w:rPr>
        <w:t>финансирования</w:t>
      </w:r>
      <w:r w:rsidR="00F57961" w:rsidRPr="00C7695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программных мероприятий на 2018</w:t>
      </w:r>
      <w:r w:rsidRPr="00C7695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E2A74" w:rsidRPr="00C7695A" w:rsidRDefault="009D11F0" w:rsidP="009D1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95A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proofErr w:type="spellStart"/>
      <w:r w:rsidR="00F57961" w:rsidRPr="00C7695A">
        <w:rPr>
          <w:rFonts w:ascii="Times New Roman" w:hAnsi="Times New Roman" w:cs="Times New Roman"/>
          <w:b/>
          <w:bCs/>
          <w:sz w:val="28"/>
          <w:szCs w:val="28"/>
        </w:rPr>
        <w:t>кожуунного</w:t>
      </w:r>
      <w:proofErr w:type="spellEnd"/>
      <w:r w:rsidRPr="00C7695A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1E2A74" w:rsidRPr="00C7695A" w:rsidRDefault="001E2A74" w:rsidP="009D11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6188"/>
        <w:gridCol w:w="3118"/>
      </w:tblGrid>
      <w:tr w:rsidR="001E2A74" w:rsidRPr="00C7695A" w:rsidTr="009D11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9D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520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E2A74" w:rsidRPr="00C7695A" w:rsidRDefault="001E2A74" w:rsidP="00520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74" w:rsidRPr="00C7695A" w:rsidRDefault="001E2A74" w:rsidP="00520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Сумма (</w:t>
            </w:r>
            <w:proofErr w:type="spellStart"/>
            <w:r w:rsidR="00F57961" w:rsidRPr="00C7695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57961" w:rsidRPr="00C76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4A2F5E" w:rsidRPr="00C7695A" w:rsidTr="009D11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4A2F5E" w:rsidP="009D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4A2F5E" w:rsidP="00855F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Приобретение средств первой необходимости для повседневной работы (иглы, пробирки, бирки, медикаменты, перевязочные средства, дезинфицирующие средства, спецодежда)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F57961" w:rsidP="00855F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</w:tr>
      <w:tr w:rsidR="004A2F5E" w:rsidRPr="00C7695A" w:rsidTr="009D11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4A2F5E" w:rsidP="009D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4A2F5E" w:rsidP="0085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Научное обеспечение (проведение разъяснительной работы среди населения о мерах по предупреждению и ликвидации бруцеллеза сельскохозяйственных животных)</w:t>
            </w:r>
            <w:r w:rsidR="005A6E90" w:rsidRPr="00C769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F57961" w:rsidP="0085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4A2F5E" w:rsidRPr="00C76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2F5E" w:rsidRPr="00C7695A" w:rsidTr="007A0F22">
        <w:trPr>
          <w:trHeight w:val="5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4A2F5E" w:rsidP="000A4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4A2F5E" w:rsidP="007A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E" w:rsidRPr="00C7695A" w:rsidRDefault="00F57961" w:rsidP="00A5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95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1E2A74" w:rsidRPr="00C7695A" w:rsidRDefault="001E2A74" w:rsidP="006A30E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E2A74" w:rsidRPr="00C7695A" w:rsidRDefault="001E2A74" w:rsidP="006A30E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7695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1E2A74" w:rsidRPr="00C7695A" w:rsidRDefault="001E2A74" w:rsidP="006A30EA">
      <w:pPr>
        <w:pStyle w:val="21"/>
        <w:tabs>
          <w:tab w:val="left" w:pos="10980"/>
        </w:tabs>
        <w:spacing w:line="276" w:lineRule="auto"/>
        <w:rPr>
          <w:color w:val="FF0000"/>
          <w:szCs w:val="28"/>
        </w:rPr>
      </w:pPr>
    </w:p>
    <w:p w:rsidR="001E2A74" w:rsidRPr="00C7695A" w:rsidRDefault="001E2A74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1E2A74" w:rsidRPr="00C7695A" w:rsidRDefault="001E2A74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083757" w:rsidRPr="00C7695A" w:rsidRDefault="00083757" w:rsidP="006A30EA">
      <w:pPr>
        <w:pStyle w:val="21"/>
        <w:tabs>
          <w:tab w:val="left" w:pos="10980"/>
        </w:tabs>
        <w:spacing w:line="276" w:lineRule="auto"/>
        <w:rPr>
          <w:szCs w:val="28"/>
        </w:rPr>
      </w:pPr>
    </w:p>
    <w:p w:rsidR="001B1819" w:rsidRPr="00C7695A" w:rsidRDefault="001B1819" w:rsidP="007A00C0">
      <w:pPr>
        <w:pStyle w:val="21"/>
        <w:spacing w:line="276" w:lineRule="auto"/>
        <w:rPr>
          <w:b/>
          <w:szCs w:val="28"/>
        </w:rPr>
      </w:pPr>
    </w:p>
    <w:sectPr w:rsidR="001B1819" w:rsidRPr="00C7695A" w:rsidSect="00007FA8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D1" w:rsidRDefault="005C17D1">
      <w:pPr>
        <w:spacing w:after="0" w:line="240" w:lineRule="auto"/>
      </w:pPr>
      <w:r>
        <w:separator/>
      </w:r>
    </w:p>
  </w:endnote>
  <w:endnote w:type="continuationSeparator" w:id="0">
    <w:p w:rsidR="005C17D1" w:rsidRDefault="005C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75" w:rsidRDefault="00CC3E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C7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7C75" w:rsidRDefault="004B7C7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75" w:rsidRDefault="004B7C7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D1" w:rsidRDefault="005C17D1">
      <w:pPr>
        <w:spacing w:after="0" w:line="240" w:lineRule="auto"/>
      </w:pPr>
      <w:r>
        <w:separator/>
      </w:r>
    </w:p>
  </w:footnote>
  <w:footnote w:type="continuationSeparator" w:id="0">
    <w:p w:rsidR="005C17D1" w:rsidRDefault="005C1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466"/>
    <w:multiLevelType w:val="hybridMultilevel"/>
    <w:tmpl w:val="ED965698"/>
    <w:lvl w:ilvl="0" w:tplc="80BAC772">
      <w:start w:val="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>
    <w:nsid w:val="0B9033B6"/>
    <w:multiLevelType w:val="hybridMultilevel"/>
    <w:tmpl w:val="9A1EF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C3394"/>
    <w:multiLevelType w:val="hybridMultilevel"/>
    <w:tmpl w:val="AC80168E"/>
    <w:lvl w:ilvl="0" w:tplc="15189D0E">
      <w:start w:val="2"/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E22852"/>
    <w:multiLevelType w:val="hybridMultilevel"/>
    <w:tmpl w:val="AD5296E8"/>
    <w:lvl w:ilvl="0" w:tplc="F45C09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9A162A"/>
    <w:multiLevelType w:val="hybridMultilevel"/>
    <w:tmpl w:val="30C2E610"/>
    <w:lvl w:ilvl="0" w:tplc="8CA65CD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434B5B1D"/>
    <w:multiLevelType w:val="hybridMultilevel"/>
    <w:tmpl w:val="0D8C1CFC"/>
    <w:lvl w:ilvl="0" w:tplc="7FCAF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654146"/>
    <w:multiLevelType w:val="multilevel"/>
    <w:tmpl w:val="B912574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0CD6CB2"/>
    <w:multiLevelType w:val="hybridMultilevel"/>
    <w:tmpl w:val="9AC63E38"/>
    <w:lvl w:ilvl="0" w:tplc="56EAC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0F77A">
      <w:numFmt w:val="none"/>
      <w:lvlText w:val=""/>
      <w:lvlJc w:val="left"/>
      <w:pPr>
        <w:tabs>
          <w:tab w:val="num" w:pos="360"/>
        </w:tabs>
      </w:pPr>
    </w:lvl>
    <w:lvl w:ilvl="2" w:tplc="B16AC9AA">
      <w:numFmt w:val="none"/>
      <w:lvlText w:val=""/>
      <w:lvlJc w:val="left"/>
      <w:pPr>
        <w:tabs>
          <w:tab w:val="num" w:pos="360"/>
        </w:tabs>
      </w:pPr>
    </w:lvl>
    <w:lvl w:ilvl="3" w:tplc="2BCA3684">
      <w:numFmt w:val="none"/>
      <w:lvlText w:val=""/>
      <w:lvlJc w:val="left"/>
      <w:pPr>
        <w:tabs>
          <w:tab w:val="num" w:pos="360"/>
        </w:tabs>
      </w:pPr>
    </w:lvl>
    <w:lvl w:ilvl="4" w:tplc="EB1C112C">
      <w:numFmt w:val="none"/>
      <w:lvlText w:val=""/>
      <w:lvlJc w:val="left"/>
      <w:pPr>
        <w:tabs>
          <w:tab w:val="num" w:pos="360"/>
        </w:tabs>
      </w:pPr>
    </w:lvl>
    <w:lvl w:ilvl="5" w:tplc="0CA46166">
      <w:numFmt w:val="none"/>
      <w:lvlText w:val=""/>
      <w:lvlJc w:val="left"/>
      <w:pPr>
        <w:tabs>
          <w:tab w:val="num" w:pos="360"/>
        </w:tabs>
      </w:pPr>
    </w:lvl>
    <w:lvl w:ilvl="6" w:tplc="18D2AB0E">
      <w:numFmt w:val="none"/>
      <w:lvlText w:val=""/>
      <w:lvlJc w:val="left"/>
      <w:pPr>
        <w:tabs>
          <w:tab w:val="num" w:pos="360"/>
        </w:tabs>
      </w:pPr>
    </w:lvl>
    <w:lvl w:ilvl="7" w:tplc="BDCAA4EC">
      <w:numFmt w:val="none"/>
      <w:lvlText w:val=""/>
      <w:lvlJc w:val="left"/>
      <w:pPr>
        <w:tabs>
          <w:tab w:val="num" w:pos="360"/>
        </w:tabs>
      </w:pPr>
    </w:lvl>
    <w:lvl w:ilvl="8" w:tplc="8C1EFA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6563175"/>
    <w:multiLevelType w:val="hybridMultilevel"/>
    <w:tmpl w:val="96AA725E"/>
    <w:lvl w:ilvl="0" w:tplc="62002242">
      <w:start w:val="2"/>
      <w:numFmt w:val="bullet"/>
      <w:lvlText w:val="-"/>
      <w:lvlJc w:val="left"/>
      <w:pPr>
        <w:tabs>
          <w:tab w:val="num" w:pos="915"/>
        </w:tabs>
        <w:ind w:left="915" w:hanging="48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6CA25A26"/>
    <w:multiLevelType w:val="hybridMultilevel"/>
    <w:tmpl w:val="0D4216C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47636B"/>
    <w:multiLevelType w:val="hybridMultilevel"/>
    <w:tmpl w:val="D7C8C0CC"/>
    <w:lvl w:ilvl="0" w:tplc="59EAEBFC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>
    <w:nsid w:val="7B5C44BF"/>
    <w:multiLevelType w:val="hybridMultilevel"/>
    <w:tmpl w:val="F5B82D5C"/>
    <w:lvl w:ilvl="0" w:tplc="2DCAEA1C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>
    <w:nsid w:val="7CFD3D81"/>
    <w:multiLevelType w:val="hybridMultilevel"/>
    <w:tmpl w:val="62B4194A"/>
    <w:lvl w:ilvl="0" w:tplc="05585892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A74"/>
    <w:rsid w:val="0000680A"/>
    <w:rsid w:val="00007FA8"/>
    <w:rsid w:val="000150D7"/>
    <w:rsid w:val="00026F10"/>
    <w:rsid w:val="000416B3"/>
    <w:rsid w:val="000511F7"/>
    <w:rsid w:val="00051EEC"/>
    <w:rsid w:val="00060A6E"/>
    <w:rsid w:val="00071FE8"/>
    <w:rsid w:val="00073F48"/>
    <w:rsid w:val="00077217"/>
    <w:rsid w:val="00083757"/>
    <w:rsid w:val="000937BC"/>
    <w:rsid w:val="00094F42"/>
    <w:rsid w:val="000A01F2"/>
    <w:rsid w:val="000A4B5F"/>
    <w:rsid w:val="000B7F25"/>
    <w:rsid w:val="000E3D9B"/>
    <w:rsid w:val="000F3A68"/>
    <w:rsid w:val="001054E7"/>
    <w:rsid w:val="00110675"/>
    <w:rsid w:val="00130E16"/>
    <w:rsid w:val="00146624"/>
    <w:rsid w:val="00190A7D"/>
    <w:rsid w:val="001B1819"/>
    <w:rsid w:val="001C4B34"/>
    <w:rsid w:val="001D26F8"/>
    <w:rsid w:val="001D2FCF"/>
    <w:rsid w:val="001E2A74"/>
    <w:rsid w:val="001E33A4"/>
    <w:rsid w:val="001E63D2"/>
    <w:rsid w:val="002001C8"/>
    <w:rsid w:val="00200EBB"/>
    <w:rsid w:val="002277DF"/>
    <w:rsid w:val="00243F94"/>
    <w:rsid w:val="00252417"/>
    <w:rsid w:val="0027708E"/>
    <w:rsid w:val="00286DE8"/>
    <w:rsid w:val="00287790"/>
    <w:rsid w:val="002A2595"/>
    <w:rsid w:val="002E2B11"/>
    <w:rsid w:val="002F15C6"/>
    <w:rsid w:val="002F4F3B"/>
    <w:rsid w:val="002F550E"/>
    <w:rsid w:val="003111D6"/>
    <w:rsid w:val="00323304"/>
    <w:rsid w:val="003376B7"/>
    <w:rsid w:val="00347F14"/>
    <w:rsid w:val="003767DE"/>
    <w:rsid w:val="00382570"/>
    <w:rsid w:val="003C0347"/>
    <w:rsid w:val="003C6C84"/>
    <w:rsid w:val="003F73F0"/>
    <w:rsid w:val="00401539"/>
    <w:rsid w:val="0041182B"/>
    <w:rsid w:val="00416DAE"/>
    <w:rsid w:val="004566D3"/>
    <w:rsid w:val="00460BE9"/>
    <w:rsid w:val="004816E8"/>
    <w:rsid w:val="004925DE"/>
    <w:rsid w:val="00492C15"/>
    <w:rsid w:val="004A269C"/>
    <w:rsid w:val="004A2F5E"/>
    <w:rsid w:val="004B7C75"/>
    <w:rsid w:val="004C4F42"/>
    <w:rsid w:val="004C67C9"/>
    <w:rsid w:val="00503EA0"/>
    <w:rsid w:val="00504E5C"/>
    <w:rsid w:val="00520336"/>
    <w:rsid w:val="005244BE"/>
    <w:rsid w:val="00544427"/>
    <w:rsid w:val="00575D54"/>
    <w:rsid w:val="005A19D0"/>
    <w:rsid w:val="005A6E90"/>
    <w:rsid w:val="005C17D1"/>
    <w:rsid w:val="00600577"/>
    <w:rsid w:val="006174CE"/>
    <w:rsid w:val="00661C8A"/>
    <w:rsid w:val="00664CD8"/>
    <w:rsid w:val="00683141"/>
    <w:rsid w:val="00696901"/>
    <w:rsid w:val="006A30EA"/>
    <w:rsid w:val="006B6D79"/>
    <w:rsid w:val="006C5F6B"/>
    <w:rsid w:val="006C63A4"/>
    <w:rsid w:val="00720028"/>
    <w:rsid w:val="00727831"/>
    <w:rsid w:val="0074153D"/>
    <w:rsid w:val="007416A4"/>
    <w:rsid w:val="00771986"/>
    <w:rsid w:val="00780403"/>
    <w:rsid w:val="0078112C"/>
    <w:rsid w:val="00787991"/>
    <w:rsid w:val="007A00C0"/>
    <w:rsid w:val="007A0F22"/>
    <w:rsid w:val="007B1076"/>
    <w:rsid w:val="008024E0"/>
    <w:rsid w:val="008065D8"/>
    <w:rsid w:val="008219B1"/>
    <w:rsid w:val="00840F63"/>
    <w:rsid w:val="008579BD"/>
    <w:rsid w:val="00857BF1"/>
    <w:rsid w:val="0088198B"/>
    <w:rsid w:val="00885DA3"/>
    <w:rsid w:val="00896110"/>
    <w:rsid w:val="008B53AE"/>
    <w:rsid w:val="008C1E66"/>
    <w:rsid w:val="008E126F"/>
    <w:rsid w:val="008E40D1"/>
    <w:rsid w:val="00903356"/>
    <w:rsid w:val="00910A58"/>
    <w:rsid w:val="00927F69"/>
    <w:rsid w:val="0094293E"/>
    <w:rsid w:val="00944E17"/>
    <w:rsid w:val="0098090E"/>
    <w:rsid w:val="00983D4B"/>
    <w:rsid w:val="00987BE9"/>
    <w:rsid w:val="009D11F0"/>
    <w:rsid w:val="009D6965"/>
    <w:rsid w:val="009D78F8"/>
    <w:rsid w:val="009F1B88"/>
    <w:rsid w:val="00A11B36"/>
    <w:rsid w:val="00A14F8A"/>
    <w:rsid w:val="00A17E2A"/>
    <w:rsid w:val="00A450F2"/>
    <w:rsid w:val="00A57E9A"/>
    <w:rsid w:val="00A65B80"/>
    <w:rsid w:val="00A72728"/>
    <w:rsid w:val="00A756FD"/>
    <w:rsid w:val="00A8546D"/>
    <w:rsid w:val="00A87150"/>
    <w:rsid w:val="00AA4C3E"/>
    <w:rsid w:val="00AF0891"/>
    <w:rsid w:val="00AF6FFB"/>
    <w:rsid w:val="00B01C54"/>
    <w:rsid w:val="00B2516F"/>
    <w:rsid w:val="00B60C5F"/>
    <w:rsid w:val="00B804DE"/>
    <w:rsid w:val="00B94385"/>
    <w:rsid w:val="00BC5FA4"/>
    <w:rsid w:val="00C0117C"/>
    <w:rsid w:val="00C0340A"/>
    <w:rsid w:val="00C06961"/>
    <w:rsid w:val="00C40CB0"/>
    <w:rsid w:val="00C422EF"/>
    <w:rsid w:val="00C549B7"/>
    <w:rsid w:val="00C73305"/>
    <w:rsid w:val="00C74AD2"/>
    <w:rsid w:val="00C7695A"/>
    <w:rsid w:val="00C84509"/>
    <w:rsid w:val="00CB3F0B"/>
    <w:rsid w:val="00CB5AAC"/>
    <w:rsid w:val="00CC09F0"/>
    <w:rsid w:val="00CC3E4B"/>
    <w:rsid w:val="00CD4261"/>
    <w:rsid w:val="00CD6682"/>
    <w:rsid w:val="00CF1043"/>
    <w:rsid w:val="00CF72A8"/>
    <w:rsid w:val="00D1291E"/>
    <w:rsid w:val="00D14EB6"/>
    <w:rsid w:val="00D42480"/>
    <w:rsid w:val="00D6535A"/>
    <w:rsid w:val="00D813C5"/>
    <w:rsid w:val="00D83A54"/>
    <w:rsid w:val="00D91A12"/>
    <w:rsid w:val="00DC5A7F"/>
    <w:rsid w:val="00DC6473"/>
    <w:rsid w:val="00DD1797"/>
    <w:rsid w:val="00DE3FAC"/>
    <w:rsid w:val="00DE4C9B"/>
    <w:rsid w:val="00E127F9"/>
    <w:rsid w:val="00E46D31"/>
    <w:rsid w:val="00E64396"/>
    <w:rsid w:val="00E75668"/>
    <w:rsid w:val="00E94FFD"/>
    <w:rsid w:val="00F04224"/>
    <w:rsid w:val="00F14F02"/>
    <w:rsid w:val="00F243CE"/>
    <w:rsid w:val="00F2768A"/>
    <w:rsid w:val="00F4217A"/>
    <w:rsid w:val="00F57961"/>
    <w:rsid w:val="00F6157A"/>
    <w:rsid w:val="00F81A36"/>
    <w:rsid w:val="00FC5079"/>
    <w:rsid w:val="00FD1116"/>
    <w:rsid w:val="00FD216F"/>
    <w:rsid w:val="00FD3D3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32"/>
  </w:style>
  <w:style w:type="paragraph" w:styleId="1">
    <w:name w:val="heading 1"/>
    <w:basedOn w:val="a"/>
    <w:next w:val="a"/>
    <w:link w:val="10"/>
    <w:qFormat/>
    <w:rsid w:val="001E2A74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1E2A74"/>
    <w:pPr>
      <w:keepNext/>
      <w:widowControl w:val="0"/>
      <w:spacing w:after="0" w:line="36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E2A74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4">
    <w:name w:val="heading 4"/>
    <w:basedOn w:val="a"/>
    <w:next w:val="a"/>
    <w:link w:val="40"/>
    <w:qFormat/>
    <w:rsid w:val="001E2A74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5">
    <w:name w:val="heading 5"/>
    <w:basedOn w:val="a"/>
    <w:next w:val="a"/>
    <w:link w:val="50"/>
    <w:qFormat/>
    <w:rsid w:val="001E2A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A7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E2A7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1E2A74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40">
    <w:name w:val="Заголовок 4 Знак"/>
    <w:basedOn w:val="a0"/>
    <w:link w:val="4"/>
    <w:rsid w:val="001E2A74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50">
    <w:name w:val="Заголовок 5 Знак"/>
    <w:basedOn w:val="a0"/>
    <w:link w:val="5"/>
    <w:rsid w:val="001E2A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1E2A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E2A7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E2A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E2A7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1E2A7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E2A74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1E2A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1E2A74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er"/>
    <w:basedOn w:val="a"/>
    <w:link w:val="a8"/>
    <w:rsid w:val="001E2A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1E2A7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1E2A74"/>
  </w:style>
  <w:style w:type="character" w:customStyle="1" w:styleId="aa">
    <w:name w:val="Схема документа Знак"/>
    <w:basedOn w:val="a0"/>
    <w:link w:val="ab"/>
    <w:semiHidden/>
    <w:rsid w:val="001E2A74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b">
    <w:name w:val="Document Map"/>
    <w:basedOn w:val="a"/>
    <w:link w:val="aa"/>
    <w:semiHidden/>
    <w:rsid w:val="001E2A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c">
    <w:name w:val="header"/>
    <w:basedOn w:val="a"/>
    <w:link w:val="ad"/>
    <w:rsid w:val="001E2A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1E2A74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1E2A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1E2A74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1E2A74"/>
    <w:pPr>
      <w:widowControl w:val="0"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1E2A74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1E2A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1E2A74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f0">
    <w:name w:val="Table Grid"/>
    <w:basedOn w:val="a1"/>
    <w:uiPriority w:val="59"/>
    <w:rsid w:val="004B7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2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3F90-AE77-4CE0-9E20-FDF4BA16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Olya</cp:lastModifiedBy>
  <cp:revision>116</cp:revision>
  <cp:lastPrinted>2017-11-07T07:15:00Z</cp:lastPrinted>
  <dcterms:created xsi:type="dcterms:W3CDTF">2013-11-05T04:44:00Z</dcterms:created>
  <dcterms:modified xsi:type="dcterms:W3CDTF">2017-11-07T07:16:00Z</dcterms:modified>
</cp:coreProperties>
</file>