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0D" w:rsidRPr="00E23D52" w:rsidRDefault="00A65E0D" w:rsidP="00A65E0D">
      <w:pPr>
        <w:spacing w:after="0" w:line="240" w:lineRule="auto"/>
        <w:contextualSpacing/>
        <w:jc w:val="center"/>
        <w:rPr>
          <w:rFonts w:ascii="Times New Roman" w:eastAsia="Calibri" w:hAnsi="Times New Roman" w:cs="Times New Roman"/>
          <w:sz w:val="26"/>
          <w:szCs w:val="26"/>
        </w:rPr>
      </w:pPr>
      <w:r>
        <w:rPr>
          <w:rFonts w:ascii="Times New Roman" w:eastAsia="Calibri"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55pt;margin-top:9.75pt;width:49.3pt;height:47.15pt;z-index:251659264" fillcolor="window">
            <v:imagedata r:id="rId6" o:title=""/>
            <w10:wrap type="topAndBottom"/>
          </v:shape>
          <o:OLEObject Type="Embed" ProgID="Word.Picture.8" ShapeID="_x0000_s1026" DrawAspect="Content" ObjectID="_1542565584" r:id="rId7"/>
        </w:pict>
      </w:r>
    </w:p>
    <w:p w:rsidR="00A65E0D" w:rsidRPr="00E23D52" w:rsidRDefault="00A65E0D" w:rsidP="00A65E0D">
      <w:pPr>
        <w:spacing w:after="0" w:line="240" w:lineRule="auto"/>
        <w:jc w:val="center"/>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ТЫВА РЕСПУБЛИКАНЫН</w:t>
      </w:r>
    </w:p>
    <w:p w:rsidR="00A65E0D" w:rsidRPr="00E23D52" w:rsidRDefault="00A65E0D" w:rsidP="00A65E0D">
      <w:pPr>
        <w:spacing w:after="0" w:line="240" w:lineRule="auto"/>
        <w:ind w:left="-720"/>
        <w:contextualSpacing/>
        <w:jc w:val="center"/>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МУНИЦИПАЛДЫГ РАЙОНУ «КЫЗЫЛ КОЖУУН» ЧАГЫРГАЗЫ</w:t>
      </w:r>
    </w:p>
    <w:p w:rsidR="00A65E0D" w:rsidRPr="00E23D52" w:rsidRDefault="00A65E0D" w:rsidP="00A65E0D">
      <w:pPr>
        <w:spacing w:after="0" w:line="240" w:lineRule="auto"/>
        <w:ind w:left="-540"/>
        <w:contextualSpacing/>
        <w:jc w:val="center"/>
        <w:rPr>
          <w:rFonts w:ascii="Times New Roman" w:eastAsia="Times New Roman" w:hAnsi="Times New Roman" w:cs="Times New Roman"/>
          <w:b/>
          <w:sz w:val="26"/>
          <w:szCs w:val="26"/>
          <w:lang w:eastAsia="ru-RU"/>
        </w:rPr>
      </w:pPr>
    </w:p>
    <w:p w:rsidR="00A65E0D" w:rsidRPr="00E23D52" w:rsidRDefault="00A65E0D" w:rsidP="00A65E0D">
      <w:pPr>
        <w:spacing w:after="0" w:line="240" w:lineRule="auto"/>
        <w:ind w:left="-540"/>
        <w:contextualSpacing/>
        <w:jc w:val="center"/>
        <w:rPr>
          <w:rFonts w:ascii="Times New Roman" w:eastAsia="Times New Roman" w:hAnsi="Times New Roman" w:cs="Times New Roman"/>
          <w:b/>
          <w:sz w:val="26"/>
          <w:szCs w:val="26"/>
          <w:lang w:eastAsia="ru-RU"/>
        </w:rPr>
      </w:pPr>
      <w:r w:rsidRPr="00E23D52">
        <w:rPr>
          <w:rFonts w:ascii="Times New Roman" w:eastAsia="Times New Roman" w:hAnsi="Times New Roman" w:cs="Times New Roman"/>
          <w:b/>
          <w:sz w:val="26"/>
          <w:szCs w:val="26"/>
          <w:lang w:eastAsia="ru-RU"/>
        </w:rPr>
        <w:t xml:space="preserve">Д О К Т А </w:t>
      </w:r>
      <w:proofErr w:type="spellStart"/>
      <w:proofErr w:type="gramStart"/>
      <w:r w:rsidRPr="00E23D52">
        <w:rPr>
          <w:rFonts w:ascii="Times New Roman" w:eastAsia="Times New Roman" w:hAnsi="Times New Roman" w:cs="Times New Roman"/>
          <w:b/>
          <w:sz w:val="26"/>
          <w:szCs w:val="26"/>
          <w:lang w:eastAsia="ru-RU"/>
        </w:rPr>
        <w:t>А</w:t>
      </w:r>
      <w:proofErr w:type="spellEnd"/>
      <w:proofErr w:type="gramEnd"/>
      <w:r w:rsidRPr="00E23D52">
        <w:rPr>
          <w:rFonts w:ascii="Times New Roman" w:eastAsia="Times New Roman" w:hAnsi="Times New Roman" w:cs="Times New Roman"/>
          <w:b/>
          <w:sz w:val="26"/>
          <w:szCs w:val="26"/>
          <w:lang w:eastAsia="ru-RU"/>
        </w:rPr>
        <w:t xml:space="preserve"> Л</w:t>
      </w:r>
    </w:p>
    <w:p w:rsidR="00A65E0D" w:rsidRPr="00E23D52" w:rsidRDefault="00A65E0D" w:rsidP="00A65E0D">
      <w:pPr>
        <w:spacing w:after="0" w:line="240" w:lineRule="auto"/>
        <w:jc w:val="center"/>
        <w:rPr>
          <w:rFonts w:ascii="Times New Roman" w:eastAsia="Times New Roman" w:hAnsi="Times New Roman" w:cs="Times New Roman"/>
          <w:b/>
          <w:sz w:val="26"/>
          <w:szCs w:val="26"/>
          <w:lang w:eastAsia="ru-RU"/>
        </w:rPr>
      </w:pPr>
    </w:p>
    <w:p w:rsidR="00A65E0D" w:rsidRPr="00E23D52" w:rsidRDefault="00A65E0D" w:rsidP="00A65E0D">
      <w:pPr>
        <w:spacing w:after="0" w:line="240" w:lineRule="auto"/>
        <w:jc w:val="center"/>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РЕСПУБЛИКА ТЫВА</w:t>
      </w:r>
    </w:p>
    <w:p w:rsidR="00A65E0D" w:rsidRPr="00E23D52" w:rsidRDefault="00A65E0D" w:rsidP="00A65E0D">
      <w:pPr>
        <w:spacing w:after="0" w:line="240" w:lineRule="auto"/>
        <w:jc w:val="center"/>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АДМИНИСТРАЦИЯ МУНИЦИПАЛЬНОГО РАЙОНА</w:t>
      </w:r>
    </w:p>
    <w:p w:rsidR="00A65E0D" w:rsidRPr="00E23D52" w:rsidRDefault="00A65E0D" w:rsidP="00A65E0D">
      <w:pPr>
        <w:spacing w:after="0" w:line="240" w:lineRule="auto"/>
        <w:jc w:val="center"/>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«КЫЗЫЛСКИЙ КОЖУУН»</w:t>
      </w:r>
    </w:p>
    <w:p w:rsidR="00A65E0D" w:rsidRPr="00E23D52" w:rsidRDefault="00A65E0D" w:rsidP="00A65E0D">
      <w:pPr>
        <w:spacing w:after="0" w:line="240" w:lineRule="auto"/>
        <w:jc w:val="center"/>
        <w:rPr>
          <w:rFonts w:ascii="Times New Roman" w:eastAsia="Times New Roman" w:hAnsi="Times New Roman" w:cs="Times New Roman"/>
          <w:b/>
          <w:sz w:val="26"/>
          <w:szCs w:val="26"/>
          <w:lang w:eastAsia="ru-RU"/>
        </w:rPr>
      </w:pPr>
    </w:p>
    <w:p w:rsidR="00A65E0D" w:rsidRPr="00E23D52" w:rsidRDefault="00A65E0D" w:rsidP="00A65E0D">
      <w:pPr>
        <w:spacing w:after="0" w:line="240" w:lineRule="auto"/>
        <w:jc w:val="center"/>
        <w:rPr>
          <w:rFonts w:ascii="Times New Roman" w:eastAsia="Times New Roman" w:hAnsi="Times New Roman" w:cs="Times New Roman"/>
          <w:b/>
          <w:sz w:val="26"/>
          <w:szCs w:val="26"/>
          <w:lang w:eastAsia="ru-RU"/>
        </w:rPr>
      </w:pPr>
      <w:proofErr w:type="gramStart"/>
      <w:r w:rsidRPr="00E23D52">
        <w:rPr>
          <w:rFonts w:ascii="Times New Roman" w:eastAsia="Times New Roman" w:hAnsi="Times New Roman" w:cs="Times New Roman"/>
          <w:b/>
          <w:sz w:val="26"/>
          <w:szCs w:val="26"/>
          <w:lang w:eastAsia="ru-RU"/>
        </w:rPr>
        <w:t>П</w:t>
      </w:r>
      <w:proofErr w:type="gramEnd"/>
      <w:r w:rsidRPr="00E23D52">
        <w:rPr>
          <w:rFonts w:ascii="Times New Roman" w:eastAsia="Times New Roman" w:hAnsi="Times New Roman" w:cs="Times New Roman"/>
          <w:b/>
          <w:sz w:val="26"/>
          <w:szCs w:val="26"/>
          <w:lang w:eastAsia="ru-RU"/>
        </w:rPr>
        <w:t xml:space="preserve"> О С Т А Н О В Л Е Н И Е</w:t>
      </w:r>
    </w:p>
    <w:p w:rsidR="00A65E0D" w:rsidRPr="00E23D52" w:rsidRDefault="00A65E0D" w:rsidP="00A65E0D">
      <w:pPr>
        <w:spacing w:after="0" w:line="240" w:lineRule="auto"/>
        <w:jc w:val="center"/>
        <w:rPr>
          <w:rFonts w:ascii="Times New Roman" w:eastAsia="Times New Roman" w:hAnsi="Times New Roman" w:cs="Times New Roman"/>
          <w:b/>
          <w:sz w:val="26"/>
          <w:szCs w:val="26"/>
          <w:lang w:eastAsia="ru-RU"/>
        </w:rPr>
      </w:pPr>
    </w:p>
    <w:p w:rsidR="00A65E0D" w:rsidRPr="00E23D52" w:rsidRDefault="00A65E0D" w:rsidP="00A65E0D">
      <w:pPr>
        <w:spacing w:after="0" w:line="240" w:lineRule="auto"/>
        <w:jc w:val="both"/>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13</w:t>
      </w:r>
      <w:r w:rsidRPr="00E23D5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10  </w:t>
      </w:r>
      <w:proofErr w:type="spellStart"/>
      <w:r w:rsidRPr="00E23D52">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6</w:t>
      </w:r>
      <w:r w:rsidRPr="00E23D52">
        <w:rPr>
          <w:rFonts w:ascii="Times New Roman" w:eastAsia="Times New Roman" w:hAnsi="Times New Roman" w:cs="Times New Roman"/>
          <w:sz w:val="26"/>
          <w:szCs w:val="26"/>
          <w:lang w:eastAsia="ru-RU"/>
        </w:rPr>
        <w:t>г</w:t>
      </w:r>
      <w:proofErr w:type="spellEnd"/>
      <w:r w:rsidRPr="00E23D5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E23D5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192</w:t>
      </w:r>
    </w:p>
    <w:p w:rsidR="00A65E0D" w:rsidRPr="00E23D52" w:rsidRDefault="00A65E0D" w:rsidP="00A65E0D">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roofErr w:type="spellStart"/>
      <w:r w:rsidRPr="00E23D52">
        <w:rPr>
          <w:rFonts w:ascii="Times New Roman" w:eastAsia="Times New Roman" w:hAnsi="Times New Roman" w:cs="Times New Roman"/>
          <w:bCs/>
          <w:sz w:val="26"/>
          <w:szCs w:val="26"/>
          <w:lang w:eastAsia="ru-RU"/>
        </w:rPr>
        <w:t>пгт</w:t>
      </w:r>
      <w:proofErr w:type="spellEnd"/>
      <w:r w:rsidRPr="00E23D52">
        <w:rPr>
          <w:rFonts w:ascii="Times New Roman" w:eastAsia="Times New Roman" w:hAnsi="Times New Roman" w:cs="Times New Roman"/>
          <w:bCs/>
          <w:sz w:val="26"/>
          <w:szCs w:val="26"/>
          <w:lang w:eastAsia="ru-RU"/>
        </w:rPr>
        <w:t xml:space="preserve">. </w:t>
      </w:r>
      <w:proofErr w:type="spellStart"/>
      <w:r w:rsidRPr="00E23D52">
        <w:rPr>
          <w:rFonts w:ascii="Times New Roman" w:eastAsia="Times New Roman" w:hAnsi="Times New Roman" w:cs="Times New Roman"/>
          <w:bCs/>
          <w:sz w:val="26"/>
          <w:szCs w:val="26"/>
          <w:lang w:eastAsia="ru-RU"/>
        </w:rPr>
        <w:t>Каа-Хем</w:t>
      </w:r>
      <w:proofErr w:type="spellEnd"/>
    </w:p>
    <w:p w:rsidR="00A65E0D" w:rsidRPr="00E23D52" w:rsidRDefault="00A65E0D" w:rsidP="00A65E0D">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p>
    <w:p w:rsidR="00A65E0D" w:rsidRPr="003A75A5" w:rsidRDefault="00A65E0D" w:rsidP="00A65E0D">
      <w:pPr>
        <w:shd w:val="clear" w:color="auto" w:fill="FFFFFF"/>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Об утверждении административного регламента</w:t>
      </w:r>
      <w:r w:rsidRPr="00906CC2">
        <w:rPr>
          <w:rFonts w:ascii="Times New Roman" w:eastAsia="Times New Roman" w:hAnsi="Times New Roman" w:cs="Times New Roman"/>
          <w:b/>
          <w:bCs/>
          <w:sz w:val="26"/>
          <w:szCs w:val="26"/>
          <w:lang w:eastAsia="ru-RU"/>
        </w:rPr>
        <w:t xml:space="preserve"> </w:t>
      </w:r>
      <w:r>
        <w:rPr>
          <w:rFonts w:ascii="Times New Roman" w:eastAsia="Calibri" w:hAnsi="Times New Roman" w:cs="Times New Roman"/>
          <w:b/>
          <w:sz w:val="26"/>
          <w:szCs w:val="26"/>
        </w:rPr>
        <w:t>по предоставлению муниципальной</w:t>
      </w:r>
      <w:r w:rsidRPr="00906CC2">
        <w:rPr>
          <w:rFonts w:ascii="Times New Roman" w:eastAsia="Calibri" w:hAnsi="Times New Roman" w:cs="Times New Roman"/>
          <w:b/>
          <w:sz w:val="26"/>
          <w:szCs w:val="26"/>
        </w:rPr>
        <w:t xml:space="preserve"> услуг</w:t>
      </w:r>
      <w:r>
        <w:rPr>
          <w:rFonts w:ascii="Times New Roman" w:eastAsia="Calibri" w:hAnsi="Times New Roman" w:cs="Times New Roman"/>
          <w:b/>
          <w:sz w:val="26"/>
          <w:szCs w:val="26"/>
        </w:rPr>
        <w:t>и</w:t>
      </w:r>
      <w:r w:rsidRPr="00906CC2">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A65E0D" w:rsidRDefault="00A65E0D" w:rsidP="00A65E0D">
      <w:pPr>
        <w:spacing w:after="0" w:line="240" w:lineRule="auto"/>
        <w:jc w:val="center"/>
        <w:rPr>
          <w:rFonts w:ascii="Times New Roman" w:eastAsia="Times New Roman" w:hAnsi="Times New Roman" w:cs="Times New Roman"/>
          <w:sz w:val="26"/>
          <w:szCs w:val="26"/>
          <w:lang w:eastAsia="ru-RU"/>
        </w:rPr>
      </w:pPr>
    </w:p>
    <w:p w:rsidR="00A65E0D" w:rsidRDefault="00A65E0D" w:rsidP="00A65E0D">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целях приведения административного регламента в соответствие с Федеральным законом от 27.07.2010 г. №210-ФЗ «Об организации предоставления государственных и муниципальных услуг», Постановлением Правительства Российской Федерации от 30.04.2014 года №403 «Об исчерпывающем перечне процедур в сфере жилищного строительства», администрация муниципального района «</w:t>
      </w:r>
      <w:proofErr w:type="spellStart"/>
      <w:r>
        <w:rPr>
          <w:rFonts w:ascii="Times New Roman" w:eastAsia="Times New Roman" w:hAnsi="Times New Roman" w:cs="Times New Roman"/>
          <w:sz w:val="26"/>
          <w:szCs w:val="26"/>
          <w:lang w:eastAsia="ru-RU"/>
        </w:rPr>
        <w:t>Кызылский</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кожуун</w:t>
      </w:r>
      <w:proofErr w:type="spellEnd"/>
      <w:r>
        <w:rPr>
          <w:rFonts w:ascii="Times New Roman" w:eastAsia="Times New Roman" w:hAnsi="Times New Roman" w:cs="Times New Roman"/>
          <w:sz w:val="26"/>
          <w:szCs w:val="26"/>
          <w:lang w:eastAsia="ru-RU"/>
        </w:rPr>
        <w:t>» Республики Тыва,</w:t>
      </w:r>
    </w:p>
    <w:p w:rsidR="00A65E0D" w:rsidRDefault="00A65E0D" w:rsidP="00A65E0D">
      <w:pPr>
        <w:shd w:val="clear" w:color="auto" w:fill="FFFFFF"/>
        <w:spacing w:after="0" w:line="240" w:lineRule="auto"/>
        <w:ind w:firstLine="708"/>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ПОСТАНОВЛЯЕТ:</w:t>
      </w:r>
    </w:p>
    <w:p w:rsidR="00A65E0D" w:rsidRDefault="00A65E0D" w:rsidP="00A65E0D">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Утвердить административный регламент</w:t>
      </w:r>
      <w:r w:rsidRPr="00E23D52">
        <w:rPr>
          <w:rFonts w:ascii="Times New Roman" w:eastAsia="Times New Roman" w:hAnsi="Times New Roman" w:cs="Times New Roman"/>
          <w:sz w:val="26"/>
          <w:szCs w:val="26"/>
          <w:lang w:eastAsia="ru-RU"/>
        </w:rPr>
        <w:t> по</w:t>
      </w:r>
      <w:r>
        <w:rPr>
          <w:rFonts w:ascii="Times New Roman" w:eastAsia="Times New Roman" w:hAnsi="Times New Roman" w:cs="Times New Roman"/>
          <w:sz w:val="26"/>
          <w:szCs w:val="26"/>
          <w:lang w:eastAsia="ru-RU"/>
        </w:rPr>
        <w:t xml:space="preserve"> </w:t>
      </w:r>
      <w:r w:rsidRPr="00E23D52">
        <w:rPr>
          <w:rFonts w:ascii="Times New Roman" w:eastAsia="Times New Roman" w:hAnsi="Times New Roman" w:cs="Times New Roman"/>
          <w:sz w:val="26"/>
          <w:szCs w:val="26"/>
          <w:lang w:eastAsia="ru-RU"/>
        </w:rPr>
        <w:t>пре</w:t>
      </w:r>
      <w:r>
        <w:rPr>
          <w:rFonts w:ascii="Times New Roman" w:eastAsia="Times New Roman" w:hAnsi="Times New Roman" w:cs="Times New Roman"/>
          <w:sz w:val="26"/>
          <w:szCs w:val="26"/>
          <w:lang w:eastAsia="ru-RU"/>
        </w:rPr>
        <w:t>доставлению муниципальной услуги «</w:t>
      </w:r>
      <w:r w:rsidRPr="00EA72C0">
        <w:rPr>
          <w:rFonts w:ascii="Times New Roman" w:eastAsia="Times New Roman" w:hAnsi="Times New Roman" w:cs="Times New Roman"/>
          <w:sz w:val="26"/>
          <w:szCs w:val="26"/>
          <w:lang w:eastAsia="ru-RU"/>
        </w:rPr>
        <w:t>Выдача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6"/>
          <w:szCs w:val="26"/>
          <w:lang w:eastAsia="ru-RU"/>
        </w:rPr>
        <w:t>» (Приложение);</w:t>
      </w:r>
    </w:p>
    <w:p w:rsidR="00A65E0D" w:rsidRDefault="00A65E0D" w:rsidP="00A65E0D">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eastAsia="ru-RU"/>
        </w:rPr>
        <w:t>Лицам, ответственным за предоставление муниципальной услуги «</w:t>
      </w:r>
      <w:r w:rsidRPr="00EA72C0">
        <w:rPr>
          <w:rFonts w:ascii="Times New Roman" w:eastAsia="Times New Roman" w:hAnsi="Times New Roman" w:cs="Times New Roman"/>
          <w:sz w:val="26"/>
          <w:szCs w:val="26"/>
          <w:lang w:eastAsia="ru-RU"/>
        </w:rPr>
        <w:t>Выдача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6"/>
          <w:szCs w:val="26"/>
          <w:lang w:eastAsia="ru-RU"/>
        </w:rPr>
        <w:t>», руководствоваться административным регламентом, утвержденным настоящим постановлением.</w:t>
      </w:r>
    </w:p>
    <w:p w:rsidR="00A65E0D" w:rsidRDefault="00A65E0D" w:rsidP="00A65E0D">
      <w:pPr>
        <w:shd w:val="clear" w:color="auto" w:fill="FFFFFF"/>
        <w:spacing w:after="0" w:line="240" w:lineRule="auto"/>
        <w:ind w:firstLine="708"/>
        <w:jc w:val="both"/>
        <w:rPr>
          <w:rFonts w:ascii="Times New Roman" w:eastAsia="Times New Roman" w:hAnsi="Times New Roman" w:cs="Times New Roman"/>
          <w:sz w:val="26"/>
          <w:szCs w:val="26"/>
          <w:lang w:eastAsia="ru-RU"/>
        </w:rPr>
      </w:pPr>
      <w:r w:rsidRPr="00E23D52">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Признать утратившим силу постановление администрации муниципального района «</w:t>
      </w:r>
      <w:proofErr w:type="spellStart"/>
      <w:r>
        <w:rPr>
          <w:rFonts w:ascii="Times New Roman" w:eastAsia="Times New Roman" w:hAnsi="Times New Roman" w:cs="Times New Roman"/>
          <w:sz w:val="26"/>
          <w:szCs w:val="26"/>
          <w:lang w:eastAsia="ru-RU"/>
        </w:rPr>
        <w:t>Кызылский</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кожуун</w:t>
      </w:r>
      <w:proofErr w:type="spellEnd"/>
      <w:r>
        <w:rPr>
          <w:rFonts w:ascii="Times New Roman" w:eastAsia="Times New Roman" w:hAnsi="Times New Roman" w:cs="Times New Roman"/>
          <w:sz w:val="26"/>
          <w:szCs w:val="26"/>
          <w:lang w:eastAsia="ru-RU"/>
        </w:rPr>
        <w:t>» от 26.02.2016 года №49 «Об утверждении Административного регламента по предоставлению муниципальной услуги «</w:t>
      </w:r>
      <w:r w:rsidRPr="00EA72C0">
        <w:rPr>
          <w:rFonts w:ascii="Times New Roman" w:eastAsia="Times New Roman" w:hAnsi="Times New Roman" w:cs="Times New Roman"/>
          <w:sz w:val="26"/>
          <w:szCs w:val="26"/>
          <w:lang w:eastAsia="ru-RU"/>
        </w:rPr>
        <w:t>Выдача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Times New Roman" w:hAnsi="Times New Roman" w:cs="Times New Roman"/>
          <w:sz w:val="26"/>
          <w:szCs w:val="26"/>
          <w:lang w:eastAsia="ru-RU"/>
        </w:rPr>
        <w:t>» на территории муниципального района «</w:t>
      </w:r>
      <w:proofErr w:type="spellStart"/>
      <w:r>
        <w:rPr>
          <w:rFonts w:ascii="Times New Roman" w:eastAsia="Times New Roman" w:hAnsi="Times New Roman" w:cs="Times New Roman"/>
          <w:sz w:val="26"/>
          <w:szCs w:val="26"/>
          <w:lang w:eastAsia="ru-RU"/>
        </w:rPr>
        <w:t>Кызылского</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кожууна</w:t>
      </w:r>
      <w:proofErr w:type="spellEnd"/>
      <w:r>
        <w:rPr>
          <w:rFonts w:ascii="Times New Roman" w:eastAsia="Times New Roman" w:hAnsi="Times New Roman" w:cs="Times New Roman"/>
          <w:sz w:val="26"/>
          <w:szCs w:val="26"/>
          <w:lang w:eastAsia="ru-RU"/>
        </w:rPr>
        <w:t>» Республики Тыва».</w:t>
      </w:r>
    </w:p>
    <w:p w:rsidR="00A65E0D" w:rsidRDefault="00A65E0D" w:rsidP="00A65E0D">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w:t>
      </w:r>
      <w:r w:rsidRPr="00E23D5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Start"/>
      <w:r w:rsidRPr="00E23D52">
        <w:rPr>
          <w:rFonts w:ascii="Times New Roman" w:eastAsia="Times New Roman" w:hAnsi="Times New Roman" w:cs="Times New Roman"/>
          <w:sz w:val="26"/>
          <w:szCs w:val="26"/>
          <w:lang w:eastAsia="ru-RU"/>
        </w:rPr>
        <w:t>Разместить</w:t>
      </w:r>
      <w:proofErr w:type="gramEnd"/>
      <w:r w:rsidRPr="00E23D52">
        <w:rPr>
          <w:rFonts w:ascii="Times New Roman" w:eastAsia="Times New Roman" w:hAnsi="Times New Roman" w:cs="Times New Roman"/>
          <w:sz w:val="26"/>
          <w:szCs w:val="26"/>
          <w:lang w:eastAsia="ru-RU"/>
        </w:rPr>
        <w:t xml:space="preserve"> настоящее постановление в сети интернет на официальном сайте </w:t>
      </w:r>
      <w:r>
        <w:rPr>
          <w:rFonts w:ascii="Times New Roman" w:eastAsia="Times New Roman" w:hAnsi="Times New Roman" w:cs="Times New Roman"/>
          <w:sz w:val="26"/>
          <w:szCs w:val="26"/>
          <w:lang w:eastAsia="ru-RU"/>
        </w:rPr>
        <w:t>а</w:t>
      </w:r>
      <w:r w:rsidRPr="00E23D52">
        <w:rPr>
          <w:rFonts w:ascii="Times New Roman" w:eastAsia="Times New Roman" w:hAnsi="Times New Roman" w:cs="Times New Roman"/>
          <w:sz w:val="26"/>
          <w:szCs w:val="26"/>
          <w:lang w:eastAsia="ru-RU"/>
        </w:rPr>
        <w:t>дминистрации муниципального района «</w:t>
      </w:r>
      <w:proofErr w:type="spellStart"/>
      <w:r w:rsidRPr="00E23D52">
        <w:rPr>
          <w:rFonts w:ascii="Times New Roman" w:eastAsia="Times New Roman" w:hAnsi="Times New Roman" w:cs="Times New Roman"/>
          <w:sz w:val="26"/>
          <w:szCs w:val="26"/>
          <w:lang w:eastAsia="ru-RU"/>
        </w:rPr>
        <w:t>Кызылский</w:t>
      </w:r>
      <w:proofErr w:type="spellEnd"/>
      <w:r w:rsidRPr="00E23D52">
        <w:rPr>
          <w:rFonts w:ascii="Times New Roman" w:eastAsia="Times New Roman" w:hAnsi="Times New Roman" w:cs="Times New Roman"/>
          <w:sz w:val="26"/>
          <w:szCs w:val="26"/>
          <w:lang w:eastAsia="ru-RU"/>
        </w:rPr>
        <w:t xml:space="preserve"> </w:t>
      </w:r>
      <w:proofErr w:type="spellStart"/>
      <w:r w:rsidRPr="00E23D52">
        <w:rPr>
          <w:rFonts w:ascii="Times New Roman" w:eastAsia="Times New Roman" w:hAnsi="Times New Roman" w:cs="Times New Roman"/>
          <w:sz w:val="26"/>
          <w:szCs w:val="26"/>
          <w:lang w:eastAsia="ru-RU"/>
        </w:rPr>
        <w:t>кожуун</w:t>
      </w:r>
      <w:proofErr w:type="spellEnd"/>
      <w:r w:rsidRPr="00E23D52">
        <w:rPr>
          <w:rFonts w:ascii="Times New Roman" w:eastAsia="Times New Roman" w:hAnsi="Times New Roman" w:cs="Times New Roman"/>
          <w:sz w:val="26"/>
          <w:szCs w:val="26"/>
          <w:lang w:eastAsia="ru-RU"/>
        </w:rPr>
        <w:t>» Республики Тыва.</w:t>
      </w:r>
    </w:p>
    <w:p w:rsidR="00A65E0D" w:rsidRPr="00E23D52" w:rsidRDefault="00A65E0D" w:rsidP="00A65E0D">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исполнением постановления возложить на заместителя председателя администрации по жизнеобеспечению и градостроительству (</w:t>
      </w:r>
      <w:proofErr w:type="spellStart"/>
      <w:r>
        <w:rPr>
          <w:rFonts w:ascii="Times New Roman" w:eastAsia="Times New Roman" w:hAnsi="Times New Roman" w:cs="Times New Roman"/>
          <w:sz w:val="26"/>
          <w:szCs w:val="26"/>
          <w:lang w:eastAsia="ru-RU"/>
        </w:rPr>
        <w:t>Оруспай</w:t>
      </w:r>
      <w:proofErr w:type="spellEnd"/>
      <w:r>
        <w:rPr>
          <w:rFonts w:ascii="Times New Roman" w:eastAsia="Times New Roman" w:hAnsi="Times New Roman" w:cs="Times New Roman"/>
          <w:sz w:val="26"/>
          <w:szCs w:val="26"/>
          <w:lang w:eastAsia="ru-RU"/>
        </w:rPr>
        <w:t xml:space="preserve"> Э.Х.).</w:t>
      </w:r>
    </w:p>
    <w:p w:rsidR="00A65E0D" w:rsidRDefault="00A65E0D" w:rsidP="00A65E0D">
      <w:pPr>
        <w:shd w:val="clear" w:color="auto" w:fill="FFFFFF"/>
        <w:spacing w:after="0" w:line="240" w:lineRule="auto"/>
        <w:jc w:val="both"/>
        <w:rPr>
          <w:rFonts w:ascii="Times New Roman" w:eastAsia="Times New Roman" w:hAnsi="Times New Roman" w:cs="Times New Roman"/>
          <w:bCs/>
          <w:sz w:val="24"/>
          <w:szCs w:val="24"/>
          <w:lang w:eastAsia="ru-RU"/>
        </w:rPr>
      </w:pPr>
    </w:p>
    <w:p w:rsidR="00A65E0D" w:rsidRDefault="00A65E0D" w:rsidP="00A65E0D">
      <w:pPr>
        <w:shd w:val="clear" w:color="auto" w:fill="FFFFFF"/>
        <w:spacing w:after="0" w:line="240" w:lineRule="auto"/>
        <w:jc w:val="both"/>
        <w:rPr>
          <w:rFonts w:ascii="Times New Roman" w:eastAsia="Times New Roman" w:hAnsi="Times New Roman" w:cs="Times New Roman"/>
          <w:b/>
          <w:bCs/>
          <w:sz w:val="26"/>
          <w:szCs w:val="26"/>
          <w:lang w:eastAsia="ru-RU"/>
        </w:rPr>
      </w:pPr>
      <w:proofErr w:type="spellStart"/>
      <w:r>
        <w:rPr>
          <w:rFonts w:ascii="Times New Roman" w:eastAsia="Times New Roman" w:hAnsi="Times New Roman" w:cs="Times New Roman"/>
          <w:b/>
          <w:bCs/>
          <w:sz w:val="26"/>
          <w:szCs w:val="26"/>
          <w:lang w:eastAsia="ru-RU"/>
        </w:rPr>
        <w:t>И.о</w:t>
      </w:r>
      <w:proofErr w:type="spellEnd"/>
      <w:r>
        <w:rPr>
          <w:rFonts w:ascii="Times New Roman" w:eastAsia="Times New Roman" w:hAnsi="Times New Roman" w:cs="Times New Roman"/>
          <w:b/>
          <w:bCs/>
          <w:sz w:val="26"/>
          <w:szCs w:val="26"/>
          <w:lang w:eastAsia="ru-RU"/>
        </w:rPr>
        <w:t>. председателя</w:t>
      </w:r>
      <w:r w:rsidRPr="00E23D52">
        <w:rPr>
          <w:rFonts w:ascii="Times New Roman" w:eastAsia="Times New Roman" w:hAnsi="Times New Roman" w:cs="Times New Roman"/>
          <w:b/>
          <w:bCs/>
          <w:sz w:val="26"/>
          <w:szCs w:val="26"/>
          <w:lang w:eastAsia="ru-RU"/>
        </w:rPr>
        <w:t xml:space="preserve"> администрации</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t xml:space="preserve">В.И. </w:t>
      </w:r>
      <w:proofErr w:type="spellStart"/>
      <w:r>
        <w:rPr>
          <w:rFonts w:ascii="Times New Roman" w:eastAsia="Times New Roman" w:hAnsi="Times New Roman" w:cs="Times New Roman"/>
          <w:b/>
          <w:bCs/>
          <w:sz w:val="26"/>
          <w:szCs w:val="26"/>
          <w:lang w:eastAsia="ru-RU"/>
        </w:rPr>
        <w:t>Ендан</w:t>
      </w:r>
      <w:proofErr w:type="spellEnd"/>
    </w:p>
    <w:p w:rsidR="00A65E0D" w:rsidRDefault="00A65E0D">
      <w:pPr>
        <w:rPr>
          <w:rFonts w:ascii="Times New Roman" w:eastAsia="Times New Roman" w:hAnsi="Times New Roman" w:cs="Times New Roman"/>
          <w:b/>
          <w:bCs/>
          <w:sz w:val="26"/>
          <w:szCs w:val="26"/>
          <w:lang w:eastAsia="ru-RU"/>
        </w:rPr>
      </w:pPr>
      <w:bookmarkStart w:id="0" w:name="_GoBack"/>
      <w:bookmarkEnd w:id="0"/>
      <w:r>
        <w:rPr>
          <w:rFonts w:ascii="Times New Roman" w:eastAsia="Times New Roman" w:hAnsi="Times New Roman" w:cs="Times New Roman"/>
          <w:b/>
          <w:bCs/>
          <w:sz w:val="26"/>
          <w:szCs w:val="26"/>
          <w:lang w:eastAsia="ru-RU"/>
        </w:rPr>
        <w:br w:type="page"/>
      </w:r>
    </w:p>
    <w:p w:rsidR="00A65E0D" w:rsidRPr="00A65E0D" w:rsidRDefault="00A65E0D" w:rsidP="00A65E0D">
      <w:pPr>
        <w:spacing w:after="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Утвержден</w:t>
      </w:r>
    </w:p>
    <w:p w:rsidR="00A65E0D" w:rsidRPr="00A65E0D" w:rsidRDefault="00A65E0D" w:rsidP="00A65E0D">
      <w:pPr>
        <w:spacing w:after="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Постановлением администрации</w:t>
      </w:r>
    </w:p>
    <w:p w:rsidR="00A65E0D" w:rsidRPr="00A65E0D" w:rsidRDefault="00A65E0D" w:rsidP="00A65E0D">
      <w:pPr>
        <w:spacing w:after="0"/>
        <w:jc w:val="right"/>
        <w:rPr>
          <w:rFonts w:ascii="Times New Roman" w:eastAsia="Calibri" w:hAnsi="Times New Roman" w:cs="Times New Roman"/>
          <w:sz w:val="28"/>
          <w:szCs w:val="28"/>
        </w:rPr>
      </w:pPr>
      <w:proofErr w:type="spellStart"/>
      <w:r w:rsidRPr="00A65E0D">
        <w:rPr>
          <w:rFonts w:ascii="Times New Roman" w:eastAsia="Calibri" w:hAnsi="Times New Roman" w:cs="Times New Roman"/>
          <w:sz w:val="28"/>
          <w:szCs w:val="28"/>
        </w:rPr>
        <w:t>Кызылского</w:t>
      </w:r>
      <w:proofErr w:type="spellEnd"/>
      <w:r w:rsidRPr="00A65E0D">
        <w:rPr>
          <w:rFonts w:ascii="Times New Roman" w:eastAsia="Calibri" w:hAnsi="Times New Roman" w:cs="Times New Roman"/>
          <w:sz w:val="28"/>
          <w:szCs w:val="28"/>
        </w:rPr>
        <w:t xml:space="preserve"> района</w:t>
      </w:r>
    </w:p>
    <w:p w:rsidR="00A65E0D" w:rsidRPr="00A65E0D" w:rsidRDefault="00A65E0D" w:rsidP="00A65E0D">
      <w:pPr>
        <w:spacing w:after="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Республики Тыва</w:t>
      </w:r>
    </w:p>
    <w:p w:rsidR="00A65E0D" w:rsidRPr="00A65E0D" w:rsidRDefault="00A65E0D" w:rsidP="00A65E0D">
      <w:pPr>
        <w:spacing w:after="16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от «13»  10  2016 г. № 192</w:t>
      </w:r>
    </w:p>
    <w:p w:rsidR="00A65E0D" w:rsidRPr="00A65E0D" w:rsidRDefault="00A65E0D" w:rsidP="00A65E0D">
      <w:pPr>
        <w:spacing w:after="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Административный регламент</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Раздел 1. Общие положения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 Административный регламент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устанавливает порядок и стандарт предоставления муниципальной услуги по подготовке и выдаче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1.2. Получатели услуги: физические лица, юридические лица (далее - заявитель).</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1.3. Муниципальная услуга предоставляется администрацией </w:t>
      </w:r>
      <w:proofErr w:type="spellStart"/>
      <w:r w:rsidRPr="00A65E0D">
        <w:rPr>
          <w:rFonts w:ascii="Times New Roman" w:eastAsia="Calibri" w:hAnsi="Times New Roman" w:cs="Times New Roman"/>
          <w:sz w:val="28"/>
          <w:szCs w:val="28"/>
        </w:rPr>
        <w:t>Кызылского</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кожууна</w:t>
      </w:r>
      <w:proofErr w:type="spellEnd"/>
      <w:r w:rsidRPr="00A65E0D">
        <w:rPr>
          <w:rFonts w:ascii="Times New Roman" w:eastAsia="Calibri" w:hAnsi="Times New Roman" w:cs="Times New Roman"/>
          <w:sz w:val="28"/>
          <w:szCs w:val="28"/>
        </w:rPr>
        <w:t xml:space="preserve"> Республики Тыва (далее - Администрация).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Исполнитель муниципальной услуги - уполномоченным лицо</w:t>
      </w:r>
      <w:proofErr w:type="gramStart"/>
      <w:r w:rsidRPr="00A65E0D">
        <w:rPr>
          <w:rFonts w:ascii="Times New Roman" w:eastAsia="Calibri" w:hAnsi="Times New Roman" w:cs="Times New Roman"/>
          <w:sz w:val="28"/>
          <w:szCs w:val="28"/>
        </w:rPr>
        <w:t>м-</w:t>
      </w:r>
      <w:proofErr w:type="gramEnd"/>
      <w:r w:rsidRPr="00A65E0D">
        <w:rPr>
          <w:rFonts w:ascii="Times New Roman" w:eastAsia="Calibri" w:hAnsi="Times New Roman" w:cs="Times New Roman"/>
          <w:sz w:val="28"/>
          <w:szCs w:val="28"/>
        </w:rPr>
        <w:t xml:space="preserve"> главным архитектором </w:t>
      </w:r>
      <w:proofErr w:type="spellStart"/>
      <w:r w:rsidRPr="00A65E0D">
        <w:rPr>
          <w:rFonts w:ascii="Times New Roman" w:eastAsia="Calibri" w:hAnsi="Times New Roman" w:cs="Times New Roman"/>
          <w:sz w:val="28"/>
          <w:szCs w:val="28"/>
        </w:rPr>
        <w:t>Кызылского</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кожууна</w:t>
      </w:r>
      <w:proofErr w:type="spellEnd"/>
      <w:r w:rsidRPr="00A65E0D">
        <w:rPr>
          <w:rFonts w:ascii="Times New Roman" w:eastAsia="Calibri" w:hAnsi="Times New Roman" w:cs="Times New Roman"/>
          <w:sz w:val="28"/>
          <w:szCs w:val="28"/>
        </w:rPr>
        <w:t>.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1.3.1. </w:t>
      </w:r>
      <w:proofErr w:type="gramStart"/>
      <w:r w:rsidRPr="00A65E0D">
        <w:rPr>
          <w:rFonts w:ascii="Times New Roman" w:eastAsia="Calibri" w:hAnsi="Times New Roman" w:cs="Times New Roman"/>
          <w:sz w:val="28"/>
          <w:szCs w:val="28"/>
        </w:rPr>
        <w:t>Место нахождение</w:t>
      </w:r>
      <w:proofErr w:type="gramEnd"/>
      <w:r w:rsidRPr="00A65E0D">
        <w:rPr>
          <w:rFonts w:ascii="Times New Roman" w:eastAsia="Calibri" w:hAnsi="Times New Roman" w:cs="Times New Roman"/>
          <w:sz w:val="28"/>
          <w:szCs w:val="28"/>
        </w:rPr>
        <w:t xml:space="preserve"> Администрации: </w:t>
      </w:r>
      <w:proofErr w:type="spellStart"/>
      <w:r w:rsidRPr="00A65E0D">
        <w:rPr>
          <w:rFonts w:ascii="Times New Roman" w:eastAsia="Calibri" w:hAnsi="Times New Roman" w:cs="Times New Roman"/>
          <w:sz w:val="28"/>
          <w:szCs w:val="28"/>
        </w:rPr>
        <w:t>пгт</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Каа-Хем</w:t>
      </w:r>
      <w:proofErr w:type="spellEnd"/>
      <w:r w:rsidRPr="00A65E0D">
        <w:rPr>
          <w:rFonts w:ascii="Times New Roman" w:eastAsia="Calibri" w:hAnsi="Times New Roman" w:cs="Times New Roman"/>
          <w:sz w:val="28"/>
          <w:szCs w:val="28"/>
        </w:rPr>
        <w:t xml:space="preserve">, ул. Таежная </w:t>
      </w:r>
      <w:proofErr w:type="spellStart"/>
      <w:r w:rsidRPr="00A65E0D">
        <w:rPr>
          <w:rFonts w:ascii="Times New Roman" w:eastAsia="Calibri" w:hAnsi="Times New Roman" w:cs="Times New Roman"/>
          <w:sz w:val="28"/>
          <w:szCs w:val="28"/>
        </w:rPr>
        <w:t>д.20</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каб</w:t>
      </w:r>
      <w:proofErr w:type="spellEnd"/>
      <w:r w:rsidRPr="00A65E0D">
        <w:rPr>
          <w:rFonts w:ascii="Times New Roman" w:eastAsia="Calibri" w:hAnsi="Times New Roman" w:cs="Times New Roman"/>
          <w:sz w:val="28"/>
          <w:szCs w:val="28"/>
        </w:rPr>
        <w:t>. 306.</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График работы:</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понедельник - четверг: с 09.00 до 18.00;</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пятница: с 09.00 до 13.00;</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обед: с 13.00 до 14.00;</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суббота, воскресенье: выходные дни.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Справочный телефон: 8 (39422) 9-15-22</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График приема: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вторник, четверг-прием и выдача заявлений;</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среда - выездной день;</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понедельник, пятница - обработка заявлений и документов.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1.3.2. Адрес официального сайта муниципального района в информационно - телекоммуникационной сети «Интернет» (далее - сеть «Интернет»): (http://kyzyl-kojuun.ru).</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1.3.3. Информация о муниципальной услуге может быть получена: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посредством информационных стендов, содержащих визуальную и текстовую информацию о муниципальной услуге, расположенных в помещениях Администрации, для работы с заявителями;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на Портале государственных и муниципальных услуг Республики Тыва (http://gosuslugi.tuva.ru);</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на Едином портале государственных и муниципальных услуг (функций) (http:// www.gosuslugi.ru);</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при устном обращении - лично или по телефону;</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при письменном обращении - на бумажном носителе по почте, в электронной форме по электронной почте;</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через государственное автономное учреждение «Многофункциональный центр предоставления государственных и муниципальных услуг на территории Республики Тыва» территориального отдела № 12 (далее МФЦ).</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Место нахождения МФЦ: Республика Тыва,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район, </w:t>
      </w:r>
      <w:proofErr w:type="spellStart"/>
      <w:r w:rsidRPr="00A65E0D">
        <w:rPr>
          <w:rFonts w:ascii="Times New Roman" w:eastAsia="Calibri" w:hAnsi="Times New Roman" w:cs="Times New Roman"/>
          <w:sz w:val="28"/>
          <w:szCs w:val="28"/>
        </w:rPr>
        <w:t>пгт</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Каа-Хем</w:t>
      </w:r>
      <w:proofErr w:type="spellEnd"/>
      <w:r w:rsidRPr="00A65E0D">
        <w:rPr>
          <w:rFonts w:ascii="Times New Roman" w:eastAsia="Calibri" w:hAnsi="Times New Roman" w:cs="Times New Roman"/>
          <w:sz w:val="28"/>
          <w:szCs w:val="28"/>
        </w:rPr>
        <w:t>, ул. Пионерская д. 20.</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График работы МФЦ:</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понедельник - пятница с 08:00 до 20:00;</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суббота: с 09:00 до 19:00;</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воскресенье: выходной день.</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Адрес сайта и электронной почты: http://mfcrt.ru, e-</w:t>
      </w:r>
      <w:proofErr w:type="spellStart"/>
      <w:r w:rsidRPr="00A65E0D">
        <w:rPr>
          <w:rFonts w:ascii="Times New Roman" w:eastAsia="Calibri" w:hAnsi="Times New Roman" w:cs="Times New Roman"/>
          <w:sz w:val="28"/>
          <w:szCs w:val="28"/>
        </w:rPr>
        <w:t>mail</w:t>
      </w:r>
      <w:proofErr w:type="spellEnd"/>
      <w:r w:rsidRPr="00A65E0D">
        <w:rPr>
          <w:rFonts w:ascii="Times New Roman" w:eastAsia="Calibri" w:hAnsi="Times New Roman" w:cs="Times New Roman"/>
          <w:sz w:val="28"/>
          <w:szCs w:val="28"/>
        </w:rPr>
        <w:t>: mfcrt@mail.ru</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1.3.4.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1.4. Требования к парковочным местам.</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На территории, прилегающей к зданию администрации района, оборудуются места для парковки автотранспортных средств. Доступ заявителя к парковочным местам является бесплатным.</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1.5. Требования к оформлению входа в здание.</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Центральный вход в здание администрации района должен быть оборудован:</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вывеской с полным наименованием администрации района;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 xml:space="preserve">- пандусами, специальными ограждениями и перилами, </w:t>
      </w:r>
      <w:proofErr w:type="gramStart"/>
      <w:r w:rsidRPr="00A65E0D">
        <w:rPr>
          <w:rFonts w:ascii="Times New Roman" w:eastAsia="Calibri" w:hAnsi="Times New Roman" w:cs="Times New Roman"/>
          <w:sz w:val="28"/>
          <w:szCs w:val="28"/>
        </w:rPr>
        <w:t>обеспечивающие</w:t>
      </w:r>
      <w:proofErr w:type="gramEnd"/>
      <w:r w:rsidRPr="00A65E0D">
        <w:rPr>
          <w:rFonts w:ascii="Times New Roman" w:eastAsia="Calibri" w:hAnsi="Times New Roman" w:cs="Times New Roman"/>
          <w:sz w:val="28"/>
          <w:szCs w:val="28"/>
        </w:rPr>
        <w:t xml:space="preserve"> беспрепятственное передвижение и разворот инвалидных колясок.</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1.6. Требования к присутственным местам.</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Прием документов для получения муниципальной услуги осуществляется в приемной администрации района (присутственное место).</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Присутственное место включает места ожидания, информирования и приема заявлений.</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1.7. Требования к местам ожидания могут быть оборудованы стульями, креслами. Количество мест ожидания должно быть не менее трех.</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Столы для обслуживания инвалидов должны быть размещены в стороне от входа с учетом беспрепятственного подъезда и поворота колясок.</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 xml:space="preserve">Глухонемым, инвалидам по зрению и другим гражданам с ограниченными физическими возможностями при необходимости оказывается соответствующая помощь, а также оснащение здания знаками, выполненными азбукой Брайля и в легко читаемой и понятной форме, предоставление различных видов услуг помощников и посредников, в том числе проводников, чтецов и профессиональных </w:t>
      </w:r>
      <w:proofErr w:type="spellStart"/>
      <w:r w:rsidRPr="00A65E0D">
        <w:rPr>
          <w:rFonts w:ascii="Times New Roman" w:eastAsia="Calibri" w:hAnsi="Times New Roman" w:cs="Times New Roman"/>
          <w:sz w:val="28"/>
          <w:szCs w:val="28"/>
        </w:rPr>
        <w:t>сурдопереводчиков</w:t>
      </w:r>
      <w:proofErr w:type="spellEnd"/>
      <w:r w:rsidRPr="00A65E0D">
        <w:rPr>
          <w:rFonts w:ascii="Times New Roman" w:eastAsia="Calibri" w:hAnsi="Times New Roman" w:cs="Times New Roman"/>
          <w:sz w:val="28"/>
          <w:szCs w:val="28"/>
        </w:rPr>
        <w:t>, для облегчения доступности зданий и других объектов, открытых для населения».</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Подача заявления на получение муниципальной услуги при наличии очереди - не более 15 минут.</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При получении результата предоставления муниципальной услуги максимальный срок ожидания в очереди не должен превышать 30 минут.</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Срок регистрации заявителя о предоставлении муниципальной услуги в течение одного дня с момента поступления заявления.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1.8. Требования к местам приема заявителей.</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Рабочие места специалистов, принимающих и рассматривающих заявления и документы, должны быть оборудованы персональными компьютером с возможностью доступа к необходимым информационным базам данных, печатающим и сканирующим устройством.</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1.9. Показателями доступности и качества предоставления муниципальной услуги являются: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 соблюдение сроков приема и рассмотрения документов;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2) соблюдение срока получения результата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3) наличие прецедентов (обоснованных жалоб) на нарушение Административного регламента, совершенных муниципальными служащими.</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2. Стандарт предоставления муниципальной услуги</w:t>
      </w:r>
    </w:p>
    <w:tbl>
      <w:tblPr>
        <w:tblStyle w:val="a3"/>
        <w:tblW w:w="0" w:type="auto"/>
        <w:tblLook w:val="04A0" w:firstRow="1" w:lastRow="0" w:firstColumn="1" w:lastColumn="0" w:noHBand="0" w:noVBand="1"/>
      </w:tblPr>
      <w:tblGrid>
        <w:gridCol w:w="3539"/>
        <w:gridCol w:w="5806"/>
      </w:tblGrid>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b/>
                <w:bCs/>
                <w:color w:val="000000"/>
                <w:spacing w:val="9"/>
                <w:sz w:val="28"/>
                <w:szCs w:val="28"/>
                <w:lang w:eastAsia="ru-RU" w:bidi="ru-RU"/>
              </w:rPr>
              <w:t>Наименование требования к стандарту предоставления муниципальной услуги</w:t>
            </w:r>
          </w:p>
        </w:tc>
        <w:tc>
          <w:tcPr>
            <w:tcW w:w="5806"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b/>
                <w:bCs/>
                <w:color w:val="000000"/>
                <w:spacing w:val="9"/>
                <w:sz w:val="28"/>
                <w:szCs w:val="28"/>
                <w:lang w:eastAsia="ru-RU" w:bidi="ru-RU"/>
              </w:rPr>
              <w:t>Содержание требований к стандарту</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2.1. Наименование муниципальной услуги</w:t>
            </w:r>
          </w:p>
        </w:tc>
        <w:tc>
          <w:tcPr>
            <w:tcW w:w="5806"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«Выдача разрешения на отклонение от предельных параметров разрешенного строительства, реконструкции объектов капитального строительства»</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2.2. Наименование органа исполнительной власти, непосредственно предоставляющего муниципальную услугу</w:t>
            </w:r>
          </w:p>
        </w:tc>
        <w:tc>
          <w:tcPr>
            <w:tcW w:w="5806"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 xml:space="preserve">Уполномоченное лицо - главный специалист по строительству и архитектуре </w:t>
            </w:r>
            <w:proofErr w:type="spellStart"/>
            <w:r w:rsidRPr="00A65E0D">
              <w:rPr>
                <w:rFonts w:ascii="Times New Roman" w:eastAsia="Calibri" w:hAnsi="Times New Roman" w:cs="Times New Roman"/>
                <w:color w:val="000000"/>
                <w:spacing w:val="4"/>
                <w:sz w:val="28"/>
                <w:szCs w:val="28"/>
                <w:lang w:eastAsia="ru-RU" w:bidi="ru-RU"/>
              </w:rPr>
              <w:t>Кызылского</w:t>
            </w:r>
            <w:proofErr w:type="spellEnd"/>
            <w:r w:rsidRPr="00A65E0D">
              <w:rPr>
                <w:rFonts w:ascii="Times New Roman" w:eastAsia="Calibri" w:hAnsi="Times New Roman" w:cs="Times New Roman"/>
                <w:color w:val="000000"/>
                <w:spacing w:val="4"/>
                <w:sz w:val="28"/>
                <w:szCs w:val="28"/>
                <w:lang w:eastAsia="ru-RU" w:bidi="ru-RU"/>
              </w:rPr>
              <w:t xml:space="preserve"> </w:t>
            </w:r>
            <w:proofErr w:type="spellStart"/>
            <w:r w:rsidRPr="00A65E0D">
              <w:rPr>
                <w:rFonts w:ascii="Times New Roman" w:eastAsia="Calibri" w:hAnsi="Times New Roman" w:cs="Times New Roman"/>
                <w:color w:val="000000"/>
                <w:spacing w:val="4"/>
                <w:sz w:val="28"/>
                <w:szCs w:val="28"/>
                <w:lang w:eastAsia="ru-RU" w:bidi="ru-RU"/>
              </w:rPr>
              <w:t>кожууна</w:t>
            </w:r>
            <w:proofErr w:type="spellEnd"/>
            <w:r w:rsidRPr="00A65E0D">
              <w:rPr>
                <w:rFonts w:ascii="Times New Roman" w:eastAsia="Calibri" w:hAnsi="Times New Roman" w:cs="Times New Roman"/>
                <w:color w:val="000000"/>
                <w:spacing w:val="4"/>
                <w:sz w:val="28"/>
                <w:szCs w:val="28"/>
                <w:lang w:eastAsia="ru-RU" w:bidi="ru-RU"/>
              </w:rPr>
              <w:t>. Заявление подается в комиссию по подготовке проекта правил землепользования и застройки, состав которой утверждается главой местной администрации.</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2.3. Описание результата предоставления муниципальной услуги</w:t>
            </w:r>
          </w:p>
        </w:tc>
        <w:tc>
          <w:tcPr>
            <w:tcW w:w="5806" w:type="dxa"/>
          </w:tcPr>
          <w:p w:rsidR="00A65E0D" w:rsidRPr="00A65E0D" w:rsidRDefault="00A65E0D" w:rsidP="00A65E0D">
            <w:pPr>
              <w:widowControl w:val="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Результатом предоставления муниципальной услуги является:</w:t>
            </w:r>
          </w:p>
          <w:p w:rsidR="00A65E0D" w:rsidRPr="00A65E0D" w:rsidRDefault="00A65E0D" w:rsidP="00A65E0D">
            <w:pPr>
              <w:widowControl w:val="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 xml:space="preserve"> - выдача разрешения на отклонение от предельных параметров разрешенного строительства, реконструкции объектов капитального строительства;</w:t>
            </w:r>
          </w:p>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 xml:space="preserve"> - отказ в предоставлении такого разрешения.</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2.4. Срок предоставления муниципальной услуги</w:t>
            </w:r>
          </w:p>
        </w:tc>
        <w:tc>
          <w:tcPr>
            <w:tcW w:w="5806" w:type="dxa"/>
          </w:tcPr>
          <w:p w:rsidR="00A65E0D" w:rsidRPr="00A65E0D" w:rsidRDefault="00A65E0D" w:rsidP="00A65E0D">
            <w:pPr>
              <w:widowControl w:val="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Процедура предусматривает проведение публичных слушаний в соответствии с правовыми актами муниципального образования и нормами части 7 статьи 39 Градостроительного кодекса Российской Федерации. Глава местной администрации принимает решение в течении 7 дней после подготовки и поступления ему рекомендаций комиссии по результатам публичных слушаний.</w:t>
            </w:r>
          </w:p>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Срок представления заявителем документов не установлен.</w:t>
            </w:r>
            <w:r w:rsidRPr="00A65E0D">
              <w:rPr>
                <w:rFonts w:ascii="Times New Roman" w:eastAsia="Calibri" w:hAnsi="Times New Roman" w:cs="Times New Roman"/>
                <w:sz w:val="28"/>
                <w:szCs w:val="28"/>
              </w:rPr>
              <w:t xml:space="preserve"> </w:t>
            </w:r>
            <w:r w:rsidRPr="00A65E0D">
              <w:rPr>
                <w:rFonts w:ascii="Times New Roman" w:eastAsia="Calibri" w:hAnsi="Times New Roman" w:cs="Times New Roman"/>
                <w:color w:val="000000"/>
                <w:spacing w:val="4"/>
                <w:sz w:val="28"/>
                <w:szCs w:val="28"/>
                <w:lang w:eastAsia="ru-RU" w:bidi="ru-RU"/>
              </w:rPr>
              <w:t>Максимальный срок составляет 60 дней с момента регистрации заявления.</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 xml:space="preserve">2.5. Перечень нормативных правовых </w:t>
            </w:r>
            <w:r w:rsidRPr="00A65E0D">
              <w:rPr>
                <w:rFonts w:ascii="Times New Roman" w:eastAsia="Calibri" w:hAnsi="Times New Roman" w:cs="Times New Roman"/>
                <w:color w:val="000000"/>
                <w:spacing w:val="4"/>
                <w:sz w:val="28"/>
                <w:szCs w:val="28"/>
                <w:lang w:eastAsia="ru-RU" w:bidi="ru-RU"/>
              </w:rPr>
              <w:lastRenderedPageBreak/>
              <w:t>актов, регулирующих отношения, возникающие в связи с предоставлением муниципальной услуги</w:t>
            </w:r>
          </w:p>
        </w:tc>
        <w:tc>
          <w:tcPr>
            <w:tcW w:w="5806" w:type="dxa"/>
          </w:tcPr>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lastRenderedPageBreak/>
              <w:t>Конвенцией о правах инвалидов, принятой Резолюцией Генеральной ассамбл</w:t>
            </w:r>
            <w:proofErr w:type="gramStart"/>
            <w:r w:rsidRPr="00A65E0D">
              <w:rPr>
                <w:rFonts w:ascii="Times New Roman" w:eastAsia="Times New Roman" w:hAnsi="Times New Roman" w:cs="Times New Roman"/>
                <w:color w:val="000000"/>
                <w:spacing w:val="4"/>
                <w:sz w:val="28"/>
                <w:szCs w:val="28"/>
                <w:lang w:eastAsia="ru-RU" w:bidi="ru-RU"/>
              </w:rPr>
              <w:t>еи ОО</w:t>
            </w:r>
            <w:proofErr w:type="gramEnd"/>
            <w:r w:rsidRPr="00A65E0D">
              <w:rPr>
                <w:rFonts w:ascii="Times New Roman" w:eastAsia="Times New Roman" w:hAnsi="Times New Roman" w:cs="Times New Roman"/>
                <w:color w:val="000000"/>
                <w:spacing w:val="4"/>
                <w:sz w:val="28"/>
                <w:szCs w:val="28"/>
                <w:lang w:eastAsia="ru-RU" w:bidi="ru-RU"/>
              </w:rPr>
              <w:t xml:space="preserve">Н от </w:t>
            </w:r>
            <w:r w:rsidRPr="00A65E0D">
              <w:rPr>
                <w:rFonts w:ascii="Times New Roman" w:eastAsia="Times New Roman" w:hAnsi="Times New Roman" w:cs="Times New Roman"/>
                <w:color w:val="000000"/>
                <w:spacing w:val="4"/>
                <w:sz w:val="28"/>
                <w:szCs w:val="28"/>
                <w:lang w:eastAsia="ru-RU" w:bidi="ru-RU"/>
              </w:rPr>
              <w:lastRenderedPageBreak/>
              <w:t>13 декабря 2006 г. № 61/106 (Бюллетень международных договоров, 2013, № 7);</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 xml:space="preserve">Конституцией Российской Федерации от 12 декабря 1993 года (Собрание законодательства Российской Федерации, 2009, № 4, ст. 445; Официальный интернет-портал правовой информации </w:t>
            </w:r>
            <w:hyperlink r:id="rId8" w:history="1">
              <w:r w:rsidRPr="00A65E0D">
                <w:rPr>
                  <w:rFonts w:ascii="Times New Roman" w:eastAsia="Times New Roman" w:hAnsi="Times New Roman" w:cs="Times New Roman"/>
                  <w:color w:val="0066CC"/>
                  <w:spacing w:val="1"/>
                  <w:sz w:val="28"/>
                  <w:szCs w:val="28"/>
                  <w:u w:val="single"/>
                  <w:lang w:val="en-US" w:bidi="en-US"/>
                </w:rPr>
                <w:t>http</w:t>
              </w:r>
              <w:r w:rsidRPr="00A65E0D">
                <w:rPr>
                  <w:rFonts w:ascii="Times New Roman" w:eastAsia="Times New Roman" w:hAnsi="Times New Roman" w:cs="Times New Roman"/>
                  <w:color w:val="0066CC"/>
                  <w:spacing w:val="1"/>
                  <w:sz w:val="28"/>
                  <w:szCs w:val="28"/>
                  <w:u w:val="single"/>
                  <w:lang w:bidi="en-US"/>
                </w:rPr>
                <w:t>://</w:t>
              </w:r>
              <w:r w:rsidRPr="00A65E0D">
                <w:rPr>
                  <w:rFonts w:ascii="Times New Roman" w:eastAsia="Times New Roman" w:hAnsi="Times New Roman" w:cs="Times New Roman"/>
                  <w:color w:val="0066CC"/>
                  <w:spacing w:val="1"/>
                  <w:sz w:val="28"/>
                  <w:szCs w:val="28"/>
                  <w:u w:val="single"/>
                  <w:lang w:val="en-US" w:bidi="en-US"/>
                </w:rPr>
                <w:t>www</w:t>
              </w:r>
              <w:r w:rsidRPr="00A65E0D">
                <w:rPr>
                  <w:rFonts w:ascii="Times New Roman" w:eastAsia="Times New Roman" w:hAnsi="Times New Roman" w:cs="Times New Roman"/>
                  <w:color w:val="0066CC"/>
                  <w:spacing w:val="1"/>
                  <w:sz w:val="28"/>
                  <w:szCs w:val="28"/>
                  <w:u w:val="single"/>
                  <w:lang w:bidi="en-US"/>
                </w:rPr>
                <w:t>.</w:t>
              </w:r>
              <w:proofErr w:type="spellStart"/>
              <w:r w:rsidRPr="00A65E0D">
                <w:rPr>
                  <w:rFonts w:ascii="Times New Roman" w:eastAsia="Times New Roman" w:hAnsi="Times New Roman" w:cs="Times New Roman"/>
                  <w:color w:val="0066CC"/>
                  <w:spacing w:val="1"/>
                  <w:sz w:val="28"/>
                  <w:szCs w:val="28"/>
                  <w:u w:val="single"/>
                  <w:lang w:val="en-US" w:bidi="en-US"/>
                </w:rPr>
                <w:t>pravo</w:t>
              </w:r>
              <w:proofErr w:type="spellEnd"/>
              <w:r w:rsidRPr="00A65E0D">
                <w:rPr>
                  <w:rFonts w:ascii="Times New Roman" w:eastAsia="Times New Roman" w:hAnsi="Times New Roman" w:cs="Times New Roman"/>
                  <w:color w:val="0066CC"/>
                  <w:spacing w:val="1"/>
                  <w:sz w:val="28"/>
                  <w:szCs w:val="28"/>
                  <w:u w:val="single"/>
                  <w:lang w:bidi="en-US"/>
                </w:rPr>
                <w:t>.</w:t>
              </w:r>
              <w:proofErr w:type="spellStart"/>
              <w:r w:rsidRPr="00A65E0D">
                <w:rPr>
                  <w:rFonts w:ascii="Times New Roman" w:eastAsia="Times New Roman" w:hAnsi="Times New Roman" w:cs="Times New Roman"/>
                  <w:color w:val="0066CC"/>
                  <w:spacing w:val="1"/>
                  <w:sz w:val="28"/>
                  <w:szCs w:val="28"/>
                  <w:u w:val="single"/>
                  <w:lang w:val="en-US" w:bidi="en-US"/>
                </w:rPr>
                <w:t>gov</w:t>
              </w:r>
              <w:proofErr w:type="spellEnd"/>
              <w:r w:rsidRPr="00A65E0D">
                <w:rPr>
                  <w:rFonts w:ascii="Times New Roman" w:eastAsia="Times New Roman" w:hAnsi="Times New Roman" w:cs="Times New Roman"/>
                  <w:color w:val="0066CC"/>
                  <w:spacing w:val="1"/>
                  <w:sz w:val="28"/>
                  <w:szCs w:val="28"/>
                  <w:u w:val="single"/>
                  <w:lang w:bidi="en-US"/>
                </w:rPr>
                <w:t>.</w:t>
              </w:r>
              <w:proofErr w:type="spellStart"/>
              <w:r w:rsidRPr="00A65E0D">
                <w:rPr>
                  <w:rFonts w:ascii="Times New Roman" w:eastAsia="Times New Roman" w:hAnsi="Times New Roman" w:cs="Times New Roman"/>
                  <w:color w:val="0066CC"/>
                  <w:spacing w:val="1"/>
                  <w:sz w:val="28"/>
                  <w:szCs w:val="28"/>
                  <w:u w:val="single"/>
                  <w:lang w:val="en-US" w:bidi="en-US"/>
                </w:rPr>
                <w:t>ru</w:t>
              </w:r>
              <w:proofErr w:type="spellEnd"/>
            </w:hyperlink>
            <w:r w:rsidRPr="00A65E0D">
              <w:rPr>
                <w:rFonts w:ascii="Times New Roman" w:eastAsia="Times New Roman" w:hAnsi="Times New Roman" w:cs="Times New Roman"/>
                <w:color w:val="000000"/>
                <w:spacing w:val="4"/>
                <w:sz w:val="28"/>
                <w:szCs w:val="28"/>
                <w:lang w:eastAsia="ru-RU" w:bidi="en-US"/>
              </w:rPr>
              <w:t xml:space="preserve">, </w:t>
            </w:r>
            <w:r w:rsidRPr="00A65E0D">
              <w:rPr>
                <w:rFonts w:ascii="Times New Roman" w:eastAsia="Times New Roman" w:hAnsi="Times New Roman" w:cs="Times New Roman"/>
                <w:color w:val="000000"/>
                <w:spacing w:val="4"/>
                <w:sz w:val="28"/>
                <w:szCs w:val="28"/>
                <w:lang w:eastAsia="ru-RU" w:bidi="ru-RU"/>
              </w:rPr>
              <w:t>01.08.2014; Собрание законодательства Российской Федерации, 04.08.2014, № 31, ст. 4398);</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 xml:space="preserve">Градостроительным кодексом Российской Федерации от 29 декабря 2004 года № 190-ФЗ (Собрание законодательства Российской Федерации, 2005, № 1, часть 1, ст. 16; 2005, № 30, ст. 3128; 2006, № 1, ст. 21; № 23, ст. 2380; № 31, ст. 3442; № 50, ст. 5279; № 52, ст. 5498; 2007, № 1, </w:t>
            </w:r>
            <w:proofErr w:type="spellStart"/>
            <w:r w:rsidRPr="00A65E0D">
              <w:rPr>
                <w:rFonts w:ascii="Times New Roman" w:eastAsia="Times New Roman" w:hAnsi="Times New Roman" w:cs="Times New Roman"/>
                <w:color w:val="000000"/>
                <w:spacing w:val="4"/>
                <w:sz w:val="28"/>
                <w:szCs w:val="28"/>
                <w:lang w:eastAsia="ru-RU" w:bidi="ru-RU"/>
              </w:rPr>
              <w:t>ст.21</w:t>
            </w:r>
            <w:proofErr w:type="spellEnd"/>
            <w:r w:rsidRPr="00A65E0D">
              <w:rPr>
                <w:rFonts w:ascii="Times New Roman" w:eastAsia="Times New Roman" w:hAnsi="Times New Roman" w:cs="Times New Roman"/>
                <w:color w:val="000000"/>
                <w:spacing w:val="4"/>
                <w:sz w:val="28"/>
                <w:szCs w:val="28"/>
                <w:lang w:eastAsia="ru-RU" w:bidi="ru-RU"/>
              </w:rPr>
              <w:t xml:space="preserve">; № </w:t>
            </w:r>
            <w:proofErr w:type="spellStart"/>
            <w:r w:rsidRPr="00A65E0D">
              <w:rPr>
                <w:rFonts w:ascii="Times New Roman" w:eastAsia="Times New Roman" w:hAnsi="Times New Roman" w:cs="Times New Roman"/>
                <w:color w:val="000000"/>
                <w:spacing w:val="4"/>
                <w:sz w:val="28"/>
                <w:szCs w:val="28"/>
                <w:lang w:eastAsia="ru-RU" w:bidi="ru-RU"/>
              </w:rPr>
              <w:t>21,ст</w:t>
            </w:r>
            <w:proofErr w:type="spellEnd"/>
            <w:r w:rsidRPr="00A65E0D">
              <w:rPr>
                <w:rFonts w:ascii="Times New Roman" w:eastAsia="Times New Roman" w:hAnsi="Times New Roman" w:cs="Times New Roman"/>
                <w:color w:val="000000"/>
                <w:spacing w:val="4"/>
                <w:sz w:val="28"/>
                <w:szCs w:val="28"/>
                <w:lang w:eastAsia="ru-RU" w:bidi="ru-RU"/>
              </w:rPr>
              <w:t xml:space="preserve">. 2455; № 31, ст. 4012; № </w:t>
            </w:r>
            <w:proofErr w:type="gramStart"/>
            <w:r w:rsidRPr="00A65E0D">
              <w:rPr>
                <w:rFonts w:ascii="Times New Roman" w:eastAsia="Times New Roman" w:hAnsi="Times New Roman" w:cs="Times New Roman"/>
                <w:color w:val="000000"/>
                <w:spacing w:val="4"/>
                <w:sz w:val="28"/>
                <w:szCs w:val="28"/>
                <w:lang w:eastAsia="ru-RU" w:bidi="ru-RU"/>
              </w:rPr>
              <w:t>45, ст. 5417; № 46, ст. 5553; № 50, ст. 6237; 2008, № 20, ст. 2251; № 20, ст. 2260; № 29, ст. 3418; № 30, ст. 3604; № 30, ст. 3616; № 52, ст. 6236; 2009, № 1, ст. 17; 2009, № 29, ст. 3601; 2009, № 48, ст. 5711; 2009, № 52, ст. 6419);</w:t>
            </w:r>
            <w:proofErr w:type="gramEnd"/>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 xml:space="preserve">Земельным кодексом Российской Федерации (Собрание законодательства РФ", 29.10.2001, </w:t>
            </w:r>
            <w:r w:rsidRPr="00A65E0D">
              <w:rPr>
                <w:rFonts w:ascii="Times New Roman" w:eastAsia="Times New Roman" w:hAnsi="Times New Roman" w:cs="Times New Roman"/>
                <w:color w:val="000000"/>
                <w:spacing w:val="4"/>
                <w:sz w:val="28"/>
                <w:szCs w:val="28"/>
                <w:lang w:val="en-US" w:eastAsia="ru-RU" w:bidi="en-US"/>
              </w:rPr>
              <w:t>N</w:t>
            </w:r>
            <w:r w:rsidRPr="00A65E0D">
              <w:rPr>
                <w:rFonts w:ascii="Times New Roman" w:eastAsia="Times New Roman" w:hAnsi="Times New Roman" w:cs="Times New Roman"/>
                <w:color w:val="000000"/>
                <w:spacing w:val="4"/>
                <w:sz w:val="28"/>
                <w:szCs w:val="28"/>
                <w:lang w:eastAsia="ru-RU" w:bidi="en-US"/>
              </w:rPr>
              <w:t xml:space="preserve"> </w:t>
            </w:r>
            <w:r w:rsidRPr="00A65E0D">
              <w:rPr>
                <w:rFonts w:ascii="Times New Roman" w:eastAsia="Times New Roman" w:hAnsi="Times New Roman" w:cs="Times New Roman"/>
                <w:color w:val="000000"/>
                <w:spacing w:val="4"/>
                <w:sz w:val="28"/>
                <w:szCs w:val="28"/>
                <w:lang w:eastAsia="ru-RU" w:bidi="ru-RU"/>
              </w:rPr>
              <w:t>44, ст. 4147; Парламентская газета, № 204-205, 30.10.2001; Российская газета, № 211-212, 30.10.2001);</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Водный кодекс Российской Федерации от 03.06.2006 № 74-ФЗ (Собрание законодательства Российской Федерации, 05.06.2006, № 23, ст. 2381; Парламентская газета, № 90-91, 08.06.2006; Российская газета, № 121, 08.06.2006);</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Федеральным законом от 06 октября 2003 года № 131- 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 xml:space="preserve">Федеральным законом от 27.07.2010 г. № 210-ФЗ «Об организации предоставления </w:t>
            </w:r>
            <w:r w:rsidRPr="00A65E0D">
              <w:rPr>
                <w:rFonts w:ascii="Times New Roman" w:eastAsia="Times New Roman" w:hAnsi="Times New Roman" w:cs="Times New Roman"/>
                <w:color w:val="000000"/>
                <w:spacing w:val="4"/>
                <w:sz w:val="28"/>
                <w:szCs w:val="28"/>
                <w:lang w:eastAsia="ru-RU" w:bidi="ru-RU"/>
              </w:rPr>
              <w:lastRenderedPageBreak/>
              <w:t>государственных и муниципальных услуг» (Российская газета от 30.07.2010 г. №168, Собрание законодательства Российской Федерации от 02.08.2010 № 31 ст. 4179, с последующими изменениями);</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A65E0D" w:rsidRPr="00A65E0D" w:rsidRDefault="00A65E0D" w:rsidP="00A65E0D">
            <w:pPr>
              <w:jc w:val="both"/>
              <w:rPr>
                <w:rFonts w:ascii="Times New Roman" w:eastAsia="Calibri" w:hAnsi="Times New Roman" w:cs="Times New Roman"/>
                <w:color w:val="000000"/>
                <w:spacing w:val="4"/>
                <w:sz w:val="28"/>
                <w:szCs w:val="28"/>
                <w:lang w:eastAsia="ru-RU" w:bidi="ru-RU"/>
              </w:rPr>
            </w:pPr>
            <w:r w:rsidRPr="00A65E0D">
              <w:rPr>
                <w:rFonts w:ascii="Times New Roman" w:eastAsia="Calibri" w:hAnsi="Times New Roman" w:cs="Times New Roman"/>
                <w:color w:val="000000"/>
                <w:spacing w:val="4"/>
                <w:sz w:val="28"/>
                <w:szCs w:val="28"/>
                <w:lang w:eastAsia="ru-RU" w:bidi="ru-RU"/>
              </w:rPr>
              <w:t>Федеральным законом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A65E0D" w:rsidRPr="00A65E0D" w:rsidRDefault="00A65E0D" w:rsidP="00A65E0D">
            <w:pPr>
              <w:widowControl w:val="0"/>
              <w:ind w:firstLine="22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Федеральным законом от 27.07.2006 г.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A65E0D" w:rsidRPr="00A65E0D" w:rsidRDefault="00A65E0D" w:rsidP="00A65E0D">
            <w:pPr>
              <w:widowControl w:val="0"/>
              <w:ind w:firstLine="22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Федеральным законом «О государственном кадастре недвижимости» (Собрание законодательства Российской Федерации, 30.07.2007, № 31, ст. 4017; Российская газета, № 165, 01.08.2007; Парламентская газета, № 99-101, 09.08.2007);</w:t>
            </w:r>
          </w:p>
          <w:p w:rsidR="00A65E0D" w:rsidRPr="00A65E0D" w:rsidRDefault="00A65E0D" w:rsidP="00A65E0D">
            <w:pPr>
              <w:widowControl w:val="0"/>
              <w:ind w:firstLine="22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 xml:space="preserve">Постановлением Правительства Российской Федерации от 30.04.2014 № 403 «Об исчерпывающем перечне процедур в сфере жилищного строительства» (Собрание законодательства Российской Федерации, 12.05.2014, № 19, ст. 2437; Официальный интернет-портал правовой информации </w:t>
            </w:r>
            <w:hyperlink r:id="rId9" w:history="1">
              <w:r w:rsidRPr="00A65E0D">
                <w:rPr>
                  <w:rFonts w:ascii="Times New Roman" w:eastAsia="Times New Roman" w:hAnsi="Times New Roman" w:cs="Times New Roman"/>
                  <w:spacing w:val="1"/>
                  <w:sz w:val="28"/>
                  <w:szCs w:val="28"/>
                  <w:lang w:val="en-US" w:bidi="en-US"/>
                </w:rPr>
                <w:t>http</w:t>
              </w:r>
              <w:r w:rsidRPr="00A65E0D">
                <w:rPr>
                  <w:rFonts w:ascii="Times New Roman" w:eastAsia="Times New Roman" w:hAnsi="Times New Roman" w:cs="Times New Roman"/>
                  <w:spacing w:val="1"/>
                  <w:sz w:val="28"/>
                  <w:szCs w:val="28"/>
                  <w:lang w:bidi="en-US"/>
                </w:rPr>
                <w:t>://</w:t>
              </w:r>
              <w:r w:rsidRPr="00A65E0D">
                <w:rPr>
                  <w:rFonts w:ascii="Times New Roman" w:eastAsia="Times New Roman" w:hAnsi="Times New Roman" w:cs="Times New Roman"/>
                  <w:spacing w:val="1"/>
                  <w:sz w:val="28"/>
                  <w:szCs w:val="28"/>
                  <w:lang w:val="en-US" w:bidi="en-US"/>
                </w:rPr>
                <w:t>www</w:t>
              </w:r>
              <w:r w:rsidRPr="00A65E0D">
                <w:rPr>
                  <w:rFonts w:ascii="Times New Roman" w:eastAsia="Times New Roman" w:hAnsi="Times New Roman" w:cs="Times New Roman"/>
                  <w:spacing w:val="1"/>
                  <w:sz w:val="28"/>
                  <w:szCs w:val="28"/>
                  <w:lang w:bidi="en-US"/>
                </w:rPr>
                <w:t>.</w:t>
              </w:r>
              <w:proofErr w:type="spellStart"/>
              <w:r w:rsidRPr="00A65E0D">
                <w:rPr>
                  <w:rFonts w:ascii="Times New Roman" w:eastAsia="Times New Roman" w:hAnsi="Times New Roman" w:cs="Times New Roman"/>
                  <w:spacing w:val="1"/>
                  <w:sz w:val="28"/>
                  <w:szCs w:val="28"/>
                  <w:lang w:val="en-US" w:bidi="en-US"/>
                </w:rPr>
                <w:t>pravo</w:t>
              </w:r>
              <w:proofErr w:type="spellEnd"/>
              <w:r w:rsidRPr="00A65E0D">
                <w:rPr>
                  <w:rFonts w:ascii="Times New Roman" w:eastAsia="Times New Roman" w:hAnsi="Times New Roman" w:cs="Times New Roman"/>
                  <w:spacing w:val="1"/>
                  <w:sz w:val="28"/>
                  <w:szCs w:val="28"/>
                  <w:lang w:bidi="en-US"/>
                </w:rPr>
                <w:t>.</w:t>
              </w:r>
              <w:proofErr w:type="spellStart"/>
              <w:r w:rsidRPr="00A65E0D">
                <w:rPr>
                  <w:rFonts w:ascii="Times New Roman" w:eastAsia="Times New Roman" w:hAnsi="Times New Roman" w:cs="Times New Roman"/>
                  <w:spacing w:val="1"/>
                  <w:sz w:val="28"/>
                  <w:szCs w:val="28"/>
                  <w:lang w:val="en-US" w:bidi="en-US"/>
                </w:rPr>
                <w:t>gov</w:t>
              </w:r>
              <w:proofErr w:type="spellEnd"/>
              <w:r w:rsidRPr="00A65E0D">
                <w:rPr>
                  <w:rFonts w:ascii="Times New Roman" w:eastAsia="Times New Roman" w:hAnsi="Times New Roman" w:cs="Times New Roman"/>
                  <w:spacing w:val="1"/>
                  <w:sz w:val="28"/>
                  <w:szCs w:val="28"/>
                  <w:lang w:bidi="en-US"/>
                </w:rPr>
                <w:t>.</w:t>
              </w:r>
              <w:proofErr w:type="spellStart"/>
              <w:r w:rsidRPr="00A65E0D">
                <w:rPr>
                  <w:rFonts w:ascii="Times New Roman" w:eastAsia="Times New Roman" w:hAnsi="Times New Roman" w:cs="Times New Roman"/>
                  <w:spacing w:val="1"/>
                  <w:sz w:val="28"/>
                  <w:szCs w:val="28"/>
                  <w:lang w:val="en-US" w:bidi="en-US"/>
                </w:rPr>
                <w:t>ru</w:t>
              </w:r>
              <w:proofErr w:type="spellEnd"/>
            </w:hyperlink>
            <w:r w:rsidRPr="00A65E0D">
              <w:rPr>
                <w:rFonts w:ascii="Times New Roman" w:eastAsia="Times New Roman" w:hAnsi="Times New Roman" w:cs="Times New Roman"/>
                <w:color w:val="000000"/>
                <w:spacing w:val="4"/>
                <w:sz w:val="28"/>
                <w:szCs w:val="28"/>
                <w:lang w:eastAsia="ru-RU" w:bidi="en-US"/>
              </w:rPr>
              <w:t xml:space="preserve">, </w:t>
            </w:r>
            <w:r w:rsidRPr="00A65E0D">
              <w:rPr>
                <w:rFonts w:ascii="Times New Roman" w:eastAsia="Times New Roman" w:hAnsi="Times New Roman" w:cs="Times New Roman"/>
                <w:color w:val="000000"/>
                <w:spacing w:val="4"/>
                <w:sz w:val="28"/>
                <w:szCs w:val="28"/>
                <w:lang w:eastAsia="ru-RU" w:bidi="ru-RU"/>
              </w:rPr>
              <w:t>07.05.2014);</w:t>
            </w:r>
          </w:p>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Уставом муниципального района «</w:t>
            </w:r>
            <w:proofErr w:type="spellStart"/>
            <w:r w:rsidRPr="00A65E0D">
              <w:rPr>
                <w:rFonts w:ascii="Times New Roman" w:eastAsia="Calibri" w:hAnsi="Times New Roman" w:cs="Times New Roman"/>
                <w:color w:val="000000"/>
                <w:spacing w:val="4"/>
                <w:sz w:val="28"/>
                <w:szCs w:val="28"/>
                <w:lang w:eastAsia="ru-RU" w:bidi="ru-RU"/>
              </w:rPr>
              <w:t>Кызылский</w:t>
            </w:r>
            <w:proofErr w:type="spellEnd"/>
            <w:r w:rsidRPr="00A65E0D">
              <w:rPr>
                <w:rFonts w:ascii="Times New Roman" w:eastAsia="Calibri" w:hAnsi="Times New Roman" w:cs="Times New Roman"/>
                <w:color w:val="000000"/>
                <w:spacing w:val="4"/>
                <w:sz w:val="28"/>
                <w:szCs w:val="28"/>
                <w:lang w:eastAsia="ru-RU" w:bidi="ru-RU"/>
              </w:rPr>
              <w:t xml:space="preserve"> </w:t>
            </w:r>
            <w:proofErr w:type="spellStart"/>
            <w:r w:rsidRPr="00A65E0D">
              <w:rPr>
                <w:rFonts w:ascii="Times New Roman" w:eastAsia="Calibri" w:hAnsi="Times New Roman" w:cs="Times New Roman"/>
                <w:color w:val="000000"/>
                <w:spacing w:val="4"/>
                <w:sz w:val="28"/>
                <w:szCs w:val="28"/>
                <w:lang w:eastAsia="ru-RU" w:bidi="ru-RU"/>
              </w:rPr>
              <w:t>кожуун</w:t>
            </w:r>
            <w:proofErr w:type="spellEnd"/>
            <w:r w:rsidRPr="00A65E0D">
              <w:rPr>
                <w:rFonts w:ascii="Times New Roman" w:eastAsia="Calibri" w:hAnsi="Times New Roman" w:cs="Times New Roman"/>
                <w:color w:val="000000"/>
                <w:spacing w:val="4"/>
                <w:sz w:val="28"/>
                <w:szCs w:val="28"/>
                <w:lang w:eastAsia="ru-RU" w:bidi="ru-RU"/>
              </w:rPr>
              <w:t>» Республики Тыва. № 9 от 06.03.2011 г.</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lastRenderedPageBreak/>
              <w:t xml:space="preserve">2.6. Исчерпывающий перечень документов, </w:t>
            </w:r>
            <w:r w:rsidRPr="00A65E0D">
              <w:rPr>
                <w:rFonts w:ascii="Times New Roman" w:eastAsia="Calibri" w:hAnsi="Times New Roman" w:cs="Times New Roman"/>
                <w:color w:val="000000"/>
                <w:spacing w:val="4"/>
                <w:sz w:val="28"/>
                <w:szCs w:val="28"/>
                <w:lang w:eastAsia="ru-RU" w:bidi="ru-RU"/>
              </w:rPr>
              <w:lastRenderedPageBreak/>
              <w:t>необходимых для предоставления муниципальной услуги, подлежащих представлению заявителем</w:t>
            </w:r>
          </w:p>
        </w:tc>
        <w:tc>
          <w:tcPr>
            <w:tcW w:w="5806" w:type="dxa"/>
          </w:tcPr>
          <w:p w:rsidR="00A65E0D" w:rsidRPr="00A65E0D" w:rsidRDefault="00A65E0D" w:rsidP="00A65E0D">
            <w:pPr>
              <w:widowControl w:val="0"/>
              <w:ind w:firstLine="22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lastRenderedPageBreak/>
              <w:t xml:space="preserve">Заявление на получение разрешения на отклонение от предельных параметров </w:t>
            </w:r>
            <w:r w:rsidRPr="00A65E0D">
              <w:rPr>
                <w:rFonts w:ascii="Times New Roman" w:eastAsia="Times New Roman" w:hAnsi="Times New Roman" w:cs="Times New Roman"/>
                <w:color w:val="000000"/>
                <w:spacing w:val="4"/>
                <w:sz w:val="28"/>
                <w:szCs w:val="28"/>
                <w:lang w:eastAsia="ru-RU" w:bidi="ru-RU"/>
              </w:rPr>
              <w:lastRenderedPageBreak/>
              <w:t>разрешенного строительства, реконструкции;</w:t>
            </w:r>
          </w:p>
          <w:p w:rsidR="00A65E0D" w:rsidRPr="00A65E0D" w:rsidRDefault="00A65E0D" w:rsidP="00A65E0D">
            <w:pPr>
              <w:widowControl w:val="0"/>
              <w:ind w:firstLine="22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Правоустанавливающие документы на земельный участок.</w:t>
            </w:r>
          </w:p>
          <w:p w:rsidR="00A65E0D" w:rsidRPr="00A65E0D" w:rsidRDefault="00A65E0D" w:rsidP="00A65E0D">
            <w:pPr>
              <w:widowControl w:val="0"/>
              <w:ind w:firstLine="22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Заявитель вправе представить самостоятельно следующие документы:</w:t>
            </w:r>
          </w:p>
          <w:p w:rsidR="00A65E0D" w:rsidRPr="00A65E0D" w:rsidRDefault="00A65E0D" w:rsidP="00A65E0D">
            <w:pPr>
              <w:widowControl w:val="0"/>
              <w:numPr>
                <w:ilvl w:val="0"/>
                <w:numId w:val="1"/>
              </w:numPr>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Копию кадастрового паспорта земельного участка (кадастрового плана земельного участка);</w:t>
            </w:r>
          </w:p>
          <w:p w:rsidR="00A65E0D" w:rsidRPr="00A65E0D" w:rsidRDefault="00A65E0D" w:rsidP="00A65E0D">
            <w:pPr>
              <w:widowControl w:val="0"/>
              <w:numPr>
                <w:ilvl w:val="0"/>
                <w:numId w:val="1"/>
              </w:numPr>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Копию правоустанавливающих документов на объект капитального строительства (при наличии на земельном участке объекта капитального строительства);</w:t>
            </w:r>
          </w:p>
          <w:p w:rsidR="00A65E0D" w:rsidRPr="00A65E0D" w:rsidRDefault="00A65E0D" w:rsidP="00A65E0D">
            <w:pPr>
              <w:widowControl w:val="0"/>
              <w:numPr>
                <w:ilvl w:val="0"/>
                <w:numId w:val="1"/>
              </w:numPr>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Копию градостроительного плана земельного участка (при наличии);</w:t>
            </w:r>
          </w:p>
          <w:p w:rsidR="00A65E0D" w:rsidRPr="00A65E0D" w:rsidRDefault="00A65E0D" w:rsidP="00A65E0D">
            <w:pPr>
              <w:widowControl w:val="0"/>
              <w:numPr>
                <w:ilvl w:val="0"/>
                <w:numId w:val="1"/>
              </w:numPr>
              <w:jc w:val="both"/>
              <w:rPr>
                <w:rFonts w:ascii="Times New Roman" w:eastAsia="Times New Roman" w:hAnsi="Times New Roman" w:cs="Times New Roman"/>
                <w:spacing w:val="1"/>
                <w:sz w:val="28"/>
                <w:szCs w:val="28"/>
              </w:rPr>
            </w:pPr>
            <w:proofErr w:type="gramStart"/>
            <w:r w:rsidRPr="00A65E0D">
              <w:rPr>
                <w:rFonts w:ascii="Times New Roman" w:eastAsia="Times New Roman" w:hAnsi="Times New Roman" w:cs="Times New Roman"/>
                <w:color w:val="000000"/>
                <w:spacing w:val="4"/>
                <w:sz w:val="28"/>
                <w:szCs w:val="28"/>
                <w:lang w:eastAsia="ru-RU" w:bidi="ru-RU"/>
              </w:rPr>
              <w:t>Проектное обоснование, выполненное индивидуальным предпринимателем или юридическим лицом, имеющим допуск к определенному виду или видам работ, вы</w:t>
            </w:r>
            <w:r w:rsidRPr="00A65E0D">
              <w:rPr>
                <w:rFonts w:ascii="Times New Roman" w:eastAsia="Times New Roman" w:hAnsi="Times New Roman" w:cs="Times New Roman"/>
                <w:color w:val="000000"/>
                <w:spacing w:val="4"/>
                <w:sz w:val="28"/>
                <w:szCs w:val="28"/>
                <w:lang w:eastAsia="ru-RU" w:bidi="ru-RU"/>
              </w:rPr>
              <w:softHyphen/>
              <w:t>данный саморегулируемой организацией в области инженерных изысканий, архитектурно-строительного проекти</w:t>
            </w:r>
            <w:r w:rsidRPr="00A65E0D">
              <w:rPr>
                <w:rFonts w:ascii="Times New Roman" w:eastAsia="Times New Roman" w:hAnsi="Times New Roman" w:cs="Times New Roman"/>
                <w:color w:val="000000"/>
                <w:spacing w:val="4"/>
                <w:sz w:val="28"/>
                <w:szCs w:val="28"/>
                <w:lang w:eastAsia="ru-RU" w:bidi="ru-RU"/>
              </w:rPr>
              <w:softHyphen/>
              <w:t>рования, строительства, реконструкции, капитального ремонта объектов капитального строительства, сведения о которой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w:t>
            </w:r>
            <w:r w:rsidRPr="00A65E0D">
              <w:rPr>
                <w:rFonts w:ascii="Times New Roman" w:eastAsia="Times New Roman" w:hAnsi="Times New Roman" w:cs="Times New Roman"/>
                <w:color w:val="000000"/>
                <w:spacing w:val="4"/>
                <w:sz w:val="28"/>
                <w:szCs w:val="28"/>
                <w:lang w:eastAsia="ru-RU" w:bidi="ru-RU"/>
              </w:rPr>
              <w:softHyphen/>
              <w:t>тельство</w:t>
            </w:r>
            <w:proofErr w:type="gramEnd"/>
            <w:r w:rsidRPr="00A65E0D">
              <w:rPr>
                <w:rFonts w:ascii="Times New Roman" w:eastAsia="Times New Roman" w:hAnsi="Times New Roman" w:cs="Times New Roman"/>
                <w:color w:val="000000"/>
                <w:spacing w:val="4"/>
                <w:sz w:val="28"/>
                <w:szCs w:val="28"/>
                <w:lang w:eastAsia="ru-RU" w:bidi="ru-RU"/>
              </w:rPr>
              <w:t>, реконструкцию, капитальный ремонт объектов капитального строительства;</w:t>
            </w:r>
          </w:p>
          <w:p w:rsidR="00A65E0D" w:rsidRPr="00A65E0D" w:rsidRDefault="00A65E0D" w:rsidP="00A65E0D">
            <w:pPr>
              <w:widowControl w:val="0"/>
              <w:numPr>
                <w:ilvl w:val="0"/>
                <w:numId w:val="1"/>
              </w:numPr>
              <w:tabs>
                <w:tab w:val="left" w:pos="461"/>
              </w:tabs>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Информацию о территориях, подверженных риску негативного воздействия на окружающую среду (если отклонение от предельных параметров разрешенного строительства, реконструкции объектов капитального строительства может оказать такое негативное воздействие на окружающую среду);</w:t>
            </w:r>
          </w:p>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 xml:space="preserve">Заключение о соблюдении при отклонении </w:t>
            </w:r>
            <w:r w:rsidRPr="00A65E0D">
              <w:rPr>
                <w:rFonts w:ascii="Times New Roman" w:eastAsia="Calibri" w:hAnsi="Times New Roman" w:cs="Times New Roman"/>
                <w:color w:val="000000"/>
                <w:spacing w:val="4"/>
                <w:sz w:val="28"/>
                <w:szCs w:val="28"/>
                <w:lang w:eastAsia="ru-RU" w:bidi="ru-RU"/>
              </w:rPr>
              <w:lastRenderedPageBreak/>
              <w:t>от предельных параметров разрешенного строительства, реконструкции объектов капитального строительства требований тех</w:t>
            </w:r>
            <w:r w:rsidRPr="00A65E0D">
              <w:rPr>
                <w:rFonts w:ascii="Times New Roman" w:eastAsia="Calibri" w:hAnsi="Times New Roman" w:cs="Times New Roman"/>
                <w:color w:val="000000"/>
                <w:spacing w:val="4"/>
                <w:sz w:val="28"/>
                <w:szCs w:val="28"/>
                <w:lang w:eastAsia="ru-RU" w:bidi="ru-RU"/>
              </w:rPr>
              <w:softHyphen/>
              <w:t>нических регламентов.</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proofErr w:type="spellStart"/>
            <w:r w:rsidRPr="00A65E0D">
              <w:rPr>
                <w:rFonts w:ascii="Times New Roman" w:eastAsia="Calibri" w:hAnsi="Times New Roman" w:cs="Times New Roman"/>
                <w:color w:val="000000"/>
                <w:spacing w:val="4"/>
                <w:sz w:val="28"/>
                <w:szCs w:val="28"/>
                <w:lang w:eastAsia="ru-RU" w:bidi="ru-RU"/>
              </w:rPr>
              <w:lastRenderedPageBreak/>
              <w:t>2.7.Уполномоченный</w:t>
            </w:r>
            <w:proofErr w:type="spellEnd"/>
            <w:r w:rsidRPr="00A65E0D">
              <w:rPr>
                <w:rFonts w:ascii="Times New Roman" w:eastAsia="Calibri" w:hAnsi="Times New Roman" w:cs="Times New Roman"/>
                <w:color w:val="000000"/>
                <w:spacing w:val="4"/>
                <w:sz w:val="28"/>
                <w:szCs w:val="28"/>
                <w:lang w:eastAsia="ru-RU" w:bidi="ru-RU"/>
              </w:rPr>
              <w:t xml:space="preserve"> орган не вправе требовать от заявителя</w:t>
            </w:r>
          </w:p>
        </w:tc>
        <w:tc>
          <w:tcPr>
            <w:tcW w:w="5806"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 xml:space="preserve">Не допускается требовать иные документы для получения муниципальной услуги за исключением указанных документов в </w:t>
            </w:r>
            <w:proofErr w:type="spellStart"/>
            <w:r w:rsidRPr="00A65E0D">
              <w:rPr>
                <w:rFonts w:ascii="Times New Roman" w:eastAsia="Calibri" w:hAnsi="Times New Roman" w:cs="Times New Roman"/>
                <w:color w:val="000000"/>
                <w:spacing w:val="4"/>
                <w:sz w:val="28"/>
                <w:szCs w:val="28"/>
                <w:lang w:eastAsia="ru-RU" w:bidi="ru-RU"/>
              </w:rPr>
              <w:t>п.2.6</w:t>
            </w:r>
            <w:proofErr w:type="spellEnd"/>
            <w:r w:rsidRPr="00A65E0D">
              <w:rPr>
                <w:rFonts w:ascii="Times New Roman" w:eastAsia="Calibri" w:hAnsi="Times New Roman" w:cs="Times New Roman"/>
                <w:color w:val="000000"/>
                <w:spacing w:val="4"/>
                <w:sz w:val="28"/>
                <w:szCs w:val="28"/>
                <w:lang w:eastAsia="ru-RU" w:bidi="ru-RU"/>
              </w:rPr>
              <w:t>. настоящего регламента.</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2.8 Исчерпывающий перечень оснований для отказа в предоставлении муниципальной услуги</w:t>
            </w:r>
          </w:p>
        </w:tc>
        <w:tc>
          <w:tcPr>
            <w:tcW w:w="5806" w:type="dxa"/>
          </w:tcPr>
          <w:p w:rsidR="00A65E0D" w:rsidRPr="00A65E0D" w:rsidRDefault="00A65E0D" w:rsidP="00A65E0D">
            <w:pPr>
              <w:jc w:val="both"/>
              <w:rPr>
                <w:rFonts w:ascii="Times New Roman" w:eastAsia="Calibri" w:hAnsi="Times New Roman" w:cs="Times New Roman"/>
                <w:i/>
                <w:sz w:val="28"/>
                <w:szCs w:val="28"/>
                <w:u w:val="single"/>
              </w:rPr>
            </w:pPr>
            <w:r w:rsidRPr="00A65E0D">
              <w:rPr>
                <w:rFonts w:ascii="Times New Roman" w:eastAsia="Calibri" w:hAnsi="Times New Roman" w:cs="Times New Roman"/>
                <w:i/>
                <w:sz w:val="28"/>
                <w:szCs w:val="28"/>
                <w:u w:val="single"/>
              </w:rPr>
              <w:t>Исчерпывающий перечень оснований для отказа в приеме документов, необходимых для предоставления муниципальной услуги.</w:t>
            </w:r>
          </w:p>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Основания для отказа в приеме документов отсутствуют.</w:t>
            </w:r>
          </w:p>
          <w:p w:rsidR="00A65E0D" w:rsidRPr="00A65E0D" w:rsidRDefault="00A65E0D" w:rsidP="00A65E0D">
            <w:pPr>
              <w:jc w:val="both"/>
              <w:rPr>
                <w:rFonts w:ascii="Times New Roman" w:eastAsia="Calibri" w:hAnsi="Times New Roman" w:cs="Times New Roman"/>
                <w:i/>
                <w:sz w:val="28"/>
                <w:szCs w:val="28"/>
                <w:u w:val="single"/>
              </w:rPr>
            </w:pPr>
            <w:r w:rsidRPr="00A65E0D">
              <w:rPr>
                <w:rFonts w:ascii="Times New Roman" w:eastAsia="Calibri" w:hAnsi="Times New Roman" w:cs="Times New Roman"/>
                <w:i/>
                <w:sz w:val="28"/>
                <w:szCs w:val="28"/>
                <w:u w:val="single"/>
              </w:rPr>
              <w:t>Исчерпывающий перечень оснований для отказа в предоставлении муниципальной услуги.</w:t>
            </w:r>
          </w:p>
          <w:p w:rsidR="00A65E0D" w:rsidRPr="00A65E0D" w:rsidRDefault="00A65E0D" w:rsidP="00A65E0D">
            <w:pPr>
              <w:widowControl w:val="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Основаниями для отказа в предоставлении муниципальной услуги являются:</w:t>
            </w:r>
          </w:p>
          <w:p w:rsidR="00A65E0D" w:rsidRPr="00A65E0D" w:rsidRDefault="00A65E0D" w:rsidP="00A65E0D">
            <w:pPr>
              <w:widowControl w:val="0"/>
              <w:ind w:firstLine="200"/>
              <w:jc w:val="both"/>
              <w:rPr>
                <w:rFonts w:ascii="Times New Roman" w:eastAsia="Times New Roman" w:hAnsi="Times New Roman" w:cs="Times New Roman"/>
                <w:spacing w:val="1"/>
                <w:sz w:val="28"/>
                <w:szCs w:val="28"/>
              </w:rPr>
            </w:pPr>
            <w:r w:rsidRPr="00A65E0D">
              <w:rPr>
                <w:rFonts w:ascii="Times New Roman" w:eastAsia="Times New Roman" w:hAnsi="Times New Roman" w:cs="Times New Roman"/>
                <w:color w:val="000000"/>
                <w:spacing w:val="4"/>
                <w:sz w:val="28"/>
                <w:szCs w:val="28"/>
                <w:lang w:eastAsia="ru-RU" w:bidi="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65E0D" w:rsidRPr="00A65E0D" w:rsidRDefault="00A65E0D" w:rsidP="00A65E0D">
            <w:pPr>
              <w:jc w:val="both"/>
              <w:rPr>
                <w:rFonts w:ascii="Times New Roman" w:eastAsia="Calibri" w:hAnsi="Times New Roman" w:cs="Times New Roman"/>
                <w:i/>
                <w:sz w:val="28"/>
                <w:szCs w:val="28"/>
                <w:u w:val="single"/>
              </w:rPr>
            </w:pPr>
            <w:proofErr w:type="gramStart"/>
            <w:r w:rsidRPr="00A65E0D">
              <w:rPr>
                <w:rFonts w:ascii="Times New Roman" w:eastAsia="Calibri" w:hAnsi="Times New Roman" w:cs="Times New Roman"/>
                <w:color w:val="000000"/>
                <w:spacing w:val="4"/>
                <w:sz w:val="28"/>
                <w:szCs w:val="28"/>
                <w:lang w:eastAsia="ru-RU" w:bidi="ru-RU"/>
              </w:rPr>
              <w:t>На основании заключения о результатах публичных слушаний по вопросу о предоставлении разрешения на отклонение</w:t>
            </w:r>
            <w:proofErr w:type="gramEnd"/>
            <w:r w:rsidRPr="00A65E0D">
              <w:rPr>
                <w:rFonts w:ascii="Times New Roman" w:eastAsia="Calibri" w:hAnsi="Times New Roman" w:cs="Times New Roman"/>
                <w:color w:val="000000"/>
                <w:spacing w:val="4"/>
                <w:sz w:val="28"/>
                <w:szCs w:val="28"/>
                <w:lang w:eastAsia="ru-RU" w:bidi="ru-RU"/>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tc>
      </w:tr>
      <w:tr w:rsidR="00A65E0D" w:rsidRPr="00A65E0D" w:rsidTr="00DB0B84">
        <w:tc>
          <w:tcPr>
            <w:tcW w:w="3539"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t xml:space="preserve">2.9. Порядок оплаты за предоставление </w:t>
            </w:r>
            <w:r w:rsidRPr="00A65E0D">
              <w:rPr>
                <w:rFonts w:ascii="Times New Roman" w:eastAsia="Calibri" w:hAnsi="Times New Roman" w:cs="Times New Roman"/>
                <w:color w:val="000000"/>
                <w:spacing w:val="4"/>
                <w:sz w:val="28"/>
                <w:szCs w:val="28"/>
                <w:lang w:eastAsia="ru-RU" w:bidi="ru-RU"/>
              </w:rPr>
              <w:lastRenderedPageBreak/>
              <w:t>муниципальной услуги</w:t>
            </w:r>
          </w:p>
        </w:tc>
        <w:tc>
          <w:tcPr>
            <w:tcW w:w="5806" w:type="dxa"/>
          </w:tcPr>
          <w:p w:rsidR="00A65E0D" w:rsidRPr="00A65E0D" w:rsidRDefault="00A65E0D" w:rsidP="00A65E0D">
            <w:pPr>
              <w:jc w:val="both"/>
              <w:rPr>
                <w:rFonts w:ascii="Times New Roman" w:eastAsia="Calibri" w:hAnsi="Times New Roman" w:cs="Times New Roman"/>
                <w:b/>
                <w:sz w:val="28"/>
                <w:szCs w:val="28"/>
              </w:rPr>
            </w:pPr>
            <w:r w:rsidRPr="00A65E0D">
              <w:rPr>
                <w:rFonts w:ascii="Times New Roman" w:eastAsia="Calibri" w:hAnsi="Times New Roman" w:cs="Times New Roman"/>
                <w:color w:val="000000"/>
                <w:spacing w:val="4"/>
                <w:sz w:val="28"/>
                <w:szCs w:val="28"/>
                <w:lang w:eastAsia="ru-RU" w:bidi="ru-RU"/>
              </w:rPr>
              <w:lastRenderedPageBreak/>
              <w:t>Предоставляется на бесплатной основе</w:t>
            </w:r>
          </w:p>
        </w:tc>
      </w:tr>
    </w:tbl>
    <w:p w:rsidR="00A65E0D" w:rsidRPr="00A65E0D" w:rsidRDefault="00A65E0D" w:rsidP="00A65E0D">
      <w:pPr>
        <w:spacing w:after="160"/>
        <w:jc w:val="both"/>
        <w:rPr>
          <w:rFonts w:ascii="Times New Roman" w:eastAsia="Calibri" w:hAnsi="Times New Roman" w:cs="Times New Roman"/>
          <w:b/>
          <w:sz w:val="28"/>
          <w:szCs w:val="28"/>
        </w:rPr>
      </w:pP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3. Состав, последовательность и сроки выполнения административных процедур, требования к порядку их выполнения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3.1. Последовательность прохождения процедуры предоставления муниципальной услуги осуществляется в соответствии с блок-схемой предоставления муниципальной услуги согласно приложению 4 к настоящему административному регламенту и включает в себя следующие административные процедуры:</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прием заявления и прилагаемых к нему документов, регистрация заявления; рассмотрение представленных документов, подготовка и направление межведомственных запросов;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организация и проведение публичных слушаний, подготовка протокола и заключения о результатах публичных слушаний (далее - комиссия);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принятие комиссией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3.2. Прием заявления и документов, их регистрация.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3.2.1. Юридические факты, являющиеся основанием для начала административной процедуры.</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Основанием для начала предоставления муниципальной услуги является обращение заявителя с заявлением и документами. Подача заявления и комплекта документов в комиссию осуществляется в соответствии с перечнем документов, необходимых для предоставления муниципальной услуги, согласно пункту 2.7 Административного регламента.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Ответственным за выполнение данной административной процедуры является секретарь комиссии (далее - секретарь).</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Максимальный срок предоставления административной процедуры составляет не более одного рабочего дня.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3.2.3. При обращении заявителя через Единый портал государственных и муниципальных услуг (функций) электронное заявление передается в информационную систему «Система исполнения регламентов» (далее - СИР) по системе межведомственного электронного взаимодействия.</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lastRenderedPageBreak/>
        <w:t>Специалист, ответственный за работу в СИР, при обработке поступившего в СИР электронного заявления:</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 устанавливает предмет обращения, личность заявителя (полномочия представителя заявителя);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СИР автоматически формирует подтверждение о регистрации заявления (уведомление о статусе заявления) и направляет уведомление в «Личный кабинет» заявителя на Едином портале государственных и муниципальных услуг (функций).</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При обращении заявителя через Многофункциональный центр, специалист Многофункционального центра принимает документы от заявителя и передает в комиссию по подготовке проекта правил землепользования и застройки муниципального образования (далее комиссия) в порядке и сроки, установленные заключенным с Администрацией соглашением о взаимодействии.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Секретарь комиссии по подготовке проекта правил землепользования и застройки муниципального образования принимает заявление и пакет документов из Многофункционального центра и регистрирует их в журнале регистрации не позднее дня получения заявления.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Днем обращения в комиссию (начало течения срока предоставления муниципальной услуги) считается дата приема заявления в Многофункциональном центре.</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Далее работа с документами проходит аналогично случаю подачи заявления на личном приеме либо направления почтой (за исключением выдачи заявителю уведомления о принятии документов).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3.2.4. При обращении заявителем за получением муниципальной услуги непосредственно в комиссию на личном приеме или почтой заявитель дает письменное согласие на обработку его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данных.</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на обработку его персональных данных.</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3.3. Рассмотрение представленных документов, подготовка и направление межведомственных запросов.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3.3.2. Уполномоченный специалист при рассмотрении заявления о предоставлении муниципальной услуги осуществляет проверку представленных заявителем документов на предмет наличия документов, указанных в пункте 2.7 Административного регламента, отсутствия оснований для отказа в предоставлении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3.3.3. В случае если заявитель не </w:t>
      </w:r>
      <w:proofErr w:type="gramStart"/>
      <w:r w:rsidRPr="00A65E0D">
        <w:rPr>
          <w:rFonts w:ascii="Times New Roman" w:eastAsia="Calibri" w:hAnsi="Times New Roman" w:cs="Times New Roman"/>
          <w:sz w:val="28"/>
          <w:szCs w:val="28"/>
        </w:rPr>
        <w:t>предоставил документы</w:t>
      </w:r>
      <w:proofErr w:type="gramEnd"/>
      <w:r w:rsidRPr="00A65E0D">
        <w:rPr>
          <w:rFonts w:ascii="Times New Roman" w:eastAsia="Calibri" w:hAnsi="Times New Roman" w:cs="Times New Roman"/>
          <w:sz w:val="28"/>
          <w:szCs w:val="28"/>
        </w:rPr>
        <w:t>,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направляет запросы по каналам межведомственного взаимодействия.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3.3.4. </w:t>
      </w:r>
      <w:proofErr w:type="gramStart"/>
      <w:r w:rsidRPr="00A65E0D">
        <w:rPr>
          <w:rFonts w:ascii="Times New Roman" w:eastAsia="Calibri" w:hAnsi="Times New Roman" w:cs="Times New Roman"/>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комиссия организует проведение публичных слушаний в соответствии с порядком организации и проведения публичных слушаний, установленным уставом муниципального района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w:t>
      </w:r>
      <w:proofErr w:type="spellEnd"/>
      <w:r w:rsidRPr="00A65E0D">
        <w:rPr>
          <w:rFonts w:ascii="Times New Roman" w:eastAsia="Calibri" w:hAnsi="Times New Roman" w:cs="Times New Roman"/>
          <w:sz w:val="28"/>
          <w:szCs w:val="28"/>
        </w:rPr>
        <w:t xml:space="preserve"> Республики Тыва» (или) решением представительного органа местного самоуправления с учетом положений Градостроительного кодекса Российской Федерации.</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Максимальный срок предоставления административной процедуры составляет не более 10 рабочих дней.</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3.4. Организация и проведение публичных слушаний, подготовка протокола и заключения о результатах публичных слушаний, подготовка рекомендаций комиссии.</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lastRenderedPageBreak/>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отклонение от предельных параметров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В случае если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Участники публичных слушаний по вопросу о предоставлении разрешения на отклонение от предельных параметров вправе представить в комиссию свои предложения и замечания, касающиеся указанного вопроса, для включения их в протокол публичных слушаний.</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Проведение публичных слушаний осуществляется в пределах границ, в котором располагается земельный участок или объект капитального строительства, в отношении которых запрашивается разрешение на отклонение от предельных параметров, по согласованию с Администрацией.</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Расходы, связанные с организацией и проведением публичных слушаний 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Продолжительность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со дня опубликования сообщения о назначении и проведении публичных слушаний до дня опубликования заключения о результатах публичных слушаний не может быть более одного месяца.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3.4.2. Организатор публичных слушаний осуществляет подготовку заключения о результатах публичных слушаний, которое подлежит опубликованию в порядке, установленном для официального опубликования муниципальных правовых актов, иной официальной информации в средствах массовой информации и размещается на официальном сайте администрации в сети Интернет.</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3.4.3. Комиссия в течение пятнадцати рабочих дней со дня опубликования заключения о результатах публичных слушаний </w:t>
      </w:r>
      <w:r w:rsidRPr="00A65E0D">
        <w:rPr>
          <w:rFonts w:ascii="Times New Roman" w:eastAsia="Calibri" w:hAnsi="Times New Roman" w:cs="Times New Roman"/>
          <w:sz w:val="28"/>
          <w:szCs w:val="28"/>
        </w:rPr>
        <w:lastRenderedPageBreak/>
        <w:t>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заявителю в предоставлении такого разрешения с указанием причин принятого решения (далее - рекомендации).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3.4.4. Комиссия в течение десяти рабочих дней после реализации подпункта 3.4.3 Административного регламента направляет заявление, заключение о результатах публичных слушаний и свои рекомендации председателю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Максимальный срок предоставления административной процедуры составляет не более одного месяца.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3.5. Принятие председателем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с указанием причин принятого решения.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3.5.1. Основанием для начала административной процедуры является получение председателя администрации рекомендаций комиссии с учетом результатов публичных слушаний.</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Архитектор администрации на основании рекомендаций комиссии осуществляет подготовку проекта постановления администрации о предоставлении разрешения на отклонение от предельных параметров либо об отказе в предоставлении такого разрешения, направляет проект постановления на согласование уполномоченным должностным лицам в соответствии с порядком делопроизводства, после чего вносит его на подписание главе администрации.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На основании рекомендаций комиссии глава администрации в течение 7-ми дней со дня поступления таких рекомендаций принимает решение (постановление) о предоставлении разрешения на отклонение от предельных параметров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3.5.2. Максимальный срок выполнения действий указанной процедуры не должен превышать 7 дней.</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3.5.3. Уполномоченный специалист сообщает заявителю (уполномоченному лицу) о готовности результата предоставления муниципальной услуги.</w:t>
      </w:r>
    </w:p>
    <w:p w:rsidR="00A65E0D" w:rsidRPr="00A65E0D" w:rsidRDefault="00A65E0D" w:rsidP="00A65E0D">
      <w:pPr>
        <w:spacing w:after="16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3.5.3.1. В случае предоставления муниципальной услуги при личном обращении, направлении заявления по почте после принятия решения о предоставлении либо об отказе в предоставлении муниципальной услуги, уведомление о принятом решении и о необходимости явиться за получением результата направляется заявителю почтой, электронной почтой или сообщается по телефону.</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 xml:space="preserve">4. Формы </w:t>
      </w:r>
      <w:proofErr w:type="gramStart"/>
      <w:r w:rsidRPr="00A65E0D">
        <w:rPr>
          <w:rFonts w:ascii="Times New Roman" w:eastAsia="Calibri" w:hAnsi="Times New Roman" w:cs="Times New Roman"/>
          <w:b/>
          <w:sz w:val="28"/>
          <w:szCs w:val="28"/>
        </w:rPr>
        <w:t>контроля за</w:t>
      </w:r>
      <w:proofErr w:type="gramEnd"/>
      <w:r w:rsidRPr="00A65E0D">
        <w:rPr>
          <w:rFonts w:ascii="Times New Roman" w:eastAsia="Calibri" w:hAnsi="Times New Roman" w:cs="Times New Roman"/>
          <w:b/>
          <w:sz w:val="28"/>
          <w:szCs w:val="28"/>
        </w:rPr>
        <w:t xml:space="preserve"> исполнением административного регламента.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4.1. </w:t>
      </w:r>
      <w:proofErr w:type="gramStart"/>
      <w:r w:rsidRPr="00A65E0D">
        <w:rPr>
          <w:rFonts w:ascii="Times New Roman" w:eastAsia="Calibri" w:hAnsi="Times New Roman" w:cs="Times New Roman"/>
          <w:sz w:val="28"/>
          <w:szCs w:val="28"/>
        </w:rPr>
        <w:t>Контроль за</w:t>
      </w:r>
      <w:proofErr w:type="gramEnd"/>
      <w:r w:rsidRPr="00A65E0D">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ответственными исполнителями главного специалиста Администрации по исполнению настоящего административного регламента осуществляется курирующим заместителем Председателя Администрации.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4.2. Текущий </w:t>
      </w:r>
      <w:proofErr w:type="gramStart"/>
      <w:r w:rsidRPr="00A65E0D">
        <w:rPr>
          <w:rFonts w:ascii="Times New Roman" w:eastAsia="Calibri" w:hAnsi="Times New Roman" w:cs="Times New Roman"/>
          <w:sz w:val="28"/>
          <w:szCs w:val="28"/>
        </w:rPr>
        <w:t>контроль за</w:t>
      </w:r>
      <w:proofErr w:type="gramEnd"/>
      <w:r w:rsidRPr="00A65E0D">
        <w:rPr>
          <w:rFonts w:ascii="Times New Roman" w:eastAsia="Calibri" w:hAnsi="Times New Roman" w:cs="Times New Roman"/>
          <w:sz w:val="28"/>
          <w:szCs w:val="28"/>
        </w:rPr>
        <w:t xml:space="preserve"> надлежащим предоставлением услуги ответственными исполнителями иных органов, участвующих в предоставлении услуги, осуществляется соответственно руководителями этих органов.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4.3.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4.4. </w:t>
      </w:r>
      <w:proofErr w:type="gramStart"/>
      <w:r w:rsidRPr="00A65E0D">
        <w:rPr>
          <w:rFonts w:ascii="Times New Roman" w:eastAsia="Calibri" w:hAnsi="Times New Roman" w:cs="Times New Roman"/>
          <w:sz w:val="28"/>
          <w:szCs w:val="28"/>
        </w:rPr>
        <w:t>Контроль за</w:t>
      </w:r>
      <w:proofErr w:type="gramEnd"/>
      <w:r w:rsidRPr="00A65E0D">
        <w:rPr>
          <w:rFonts w:ascii="Times New Roman" w:eastAsia="Calibri" w:hAnsi="Times New Roman" w:cs="Times New Roman"/>
          <w:sz w:val="28"/>
          <w:szCs w:val="28"/>
        </w:rPr>
        <w:t xml:space="preserve"> исполнением муниципальной услуги осуществляется путем проведения: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внеплановых проверок соблюдения и исполнения должностными лицами положений настоящего административного регламента, осуществляемых по обращениям физических и юридических лиц, по поручениям Председателя Администрации муниципального района, </w:t>
      </w:r>
      <w:proofErr w:type="gramStart"/>
      <w:r w:rsidRPr="00A65E0D">
        <w:rPr>
          <w:rFonts w:ascii="Times New Roman" w:eastAsia="Calibri" w:hAnsi="Times New Roman" w:cs="Times New Roman"/>
          <w:sz w:val="28"/>
          <w:szCs w:val="28"/>
        </w:rPr>
        <w:t>курирующий</w:t>
      </w:r>
      <w:proofErr w:type="gramEnd"/>
      <w:r w:rsidRPr="00A65E0D">
        <w:rPr>
          <w:rFonts w:ascii="Times New Roman" w:eastAsia="Calibri" w:hAnsi="Times New Roman" w:cs="Times New Roman"/>
          <w:sz w:val="28"/>
          <w:szCs w:val="28"/>
        </w:rPr>
        <w:t xml:space="preserve"> заместителей Председателя Администрации муниципального района, на основании иных документов и сведений, указывающих на нарушения настоящего административного регламента.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4.5. Периодичность осуществления плановых проверок полноты и качества исполнения услуги устанавливается курирующим заместителем Председателя администрации.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4.6. Плановые и внеплановые проверки проводятся должностным лицом, уполномоченным заместителем Председателя администрации.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4.7. В ходе плановых и внеплановых проверок проверяется: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знание главного специалиста Администрации требований настоящего административного регламента, нормативных правовых актов, устанавливающих требования к исполнению соответствующей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соблюдение ответственными лицами сроков и последовательности исполнения административных процедур;</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устранение нарушений и недостатков, выявленных в ходе предыдущих проверок.</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4.8. 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w:t>
      </w:r>
      <w:proofErr w:type="gramStart"/>
      <w:r w:rsidRPr="00A65E0D">
        <w:rPr>
          <w:rFonts w:ascii="Times New Roman" w:eastAsia="Calibri" w:hAnsi="Times New Roman" w:cs="Times New Roman"/>
          <w:sz w:val="28"/>
          <w:szCs w:val="28"/>
        </w:rPr>
        <w:t>о-</w:t>
      </w:r>
      <w:proofErr w:type="gramEnd"/>
      <w:r w:rsidRPr="00A65E0D">
        <w:rPr>
          <w:rFonts w:ascii="Times New Roman" w:eastAsia="Calibri" w:hAnsi="Times New Roman" w:cs="Times New Roman"/>
          <w:sz w:val="28"/>
          <w:szCs w:val="28"/>
        </w:rPr>
        <w:t xml:space="preserve"> правовую, административную и уголовную ответственность в порядке, установленном федеральными законами, законами Республики Тыва.</w:t>
      </w:r>
    </w:p>
    <w:p w:rsidR="00A65E0D" w:rsidRPr="00A65E0D" w:rsidRDefault="00A65E0D" w:rsidP="00A65E0D">
      <w:pPr>
        <w:spacing w:after="16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4.9. Персональная ответственность должностных лиц закрепляется в их должностных инструкциях.</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A65E0D" w:rsidRPr="00A65E0D" w:rsidRDefault="00A65E0D" w:rsidP="00A65E0D">
      <w:pPr>
        <w:spacing w:after="0"/>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ab/>
        <w:t>5.1. 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Заявитель может обратиться с жалобой, в том числе в следующих случаях:</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2) нарушение срока предоставления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Республики Тыва, </w:t>
      </w:r>
      <w:r w:rsidRPr="00A65E0D">
        <w:rPr>
          <w:rFonts w:ascii="Times New Roman" w:eastAsia="Calibri" w:hAnsi="Times New Roman" w:cs="Times New Roman"/>
          <w:sz w:val="28"/>
          <w:szCs w:val="28"/>
        </w:rPr>
        <w:lastRenderedPageBreak/>
        <w:t xml:space="preserve">муниципального района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w:t>
      </w:r>
      <w:proofErr w:type="spellEnd"/>
      <w:r w:rsidRPr="00A65E0D">
        <w:rPr>
          <w:rFonts w:ascii="Times New Roman" w:eastAsia="Calibri" w:hAnsi="Times New Roman" w:cs="Times New Roman"/>
          <w:sz w:val="28"/>
          <w:szCs w:val="28"/>
        </w:rPr>
        <w:t xml:space="preserve"> для предоставления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Тыва, муниципального района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w:t>
      </w:r>
      <w:proofErr w:type="spellEnd"/>
      <w:r w:rsidRPr="00A65E0D">
        <w:rPr>
          <w:rFonts w:ascii="Times New Roman" w:eastAsia="Calibri" w:hAnsi="Times New Roman" w:cs="Times New Roman"/>
          <w:sz w:val="28"/>
          <w:szCs w:val="28"/>
        </w:rPr>
        <w:t xml:space="preserve"> для предоставления муниципальной услуги, у заявителя;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Тыва, муниципального района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w:t>
      </w:r>
      <w:proofErr w:type="spellEnd"/>
      <w:r w:rsidRPr="00A65E0D">
        <w:rPr>
          <w:rFonts w:ascii="Times New Roman" w:eastAsia="Calibri" w:hAnsi="Times New Roman" w:cs="Times New Roman"/>
          <w:sz w:val="28"/>
          <w:szCs w:val="28"/>
        </w:rPr>
        <w:t>;</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Тыва, муниципального района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w:t>
      </w:r>
      <w:proofErr w:type="spellEnd"/>
      <w:r w:rsidRPr="00A65E0D">
        <w:rPr>
          <w:rFonts w:ascii="Times New Roman" w:eastAsia="Calibri" w:hAnsi="Times New Roman" w:cs="Times New Roman"/>
          <w:sz w:val="28"/>
          <w:szCs w:val="28"/>
        </w:rPr>
        <w:t>;</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5.2. Жалоба подается в письменной форме на бумажном носителе или в электронной форме.</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муниципального района </w:t>
      </w:r>
      <w:proofErr w:type="spellStart"/>
      <w:r w:rsidRPr="00A65E0D">
        <w:rPr>
          <w:rFonts w:ascii="Times New Roman" w:eastAsia="Calibri" w:hAnsi="Times New Roman" w:cs="Times New Roman"/>
          <w:sz w:val="28"/>
          <w:szCs w:val="28"/>
        </w:rPr>
        <w:t>Кызылский</w:t>
      </w:r>
      <w:proofErr w:type="spellEnd"/>
      <w:r w:rsidRPr="00A65E0D">
        <w:rPr>
          <w:rFonts w:ascii="Times New Roman" w:eastAsia="Calibri" w:hAnsi="Times New Roman" w:cs="Times New Roman"/>
          <w:sz w:val="28"/>
          <w:szCs w:val="28"/>
        </w:rPr>
        <w:t xml:space="preserve"> </w:t>
      </w:r>
      <w:proofErr w:type="spellStart"/>
      <w:r w:rsidRPr="00A65E0D">
        <w:rPr>
          <w:rFonts w:ascii="Times New Roman" w:eastAsia="Calibri" w:hAnsi="Times New Roman" w:cs="Times New Roman"/>
          <w:sz w:val="28"/>
          <w:szCs w:val="28"/>
        </w:rPr>
        <w:t>кожуун</w:t>
      </w:r>
      <w:proofErr w:type="spellEnd"/>
      <w:r w:rsidRPr="00A65E0D">
        <w:rPr>
          <w:rFonts w:ascii="Times New Roman" w:eastAsia="Calibri" w:hAnsi="Times New Roman" w:cs="Times New Roman"/>
          <w:sz w:val="28"/>
          <w:szCs w:val="28"/>
        </w:rPr>
        <w:t xml:space="preserve"> (http://kyzyl-kojuun.ru), Единого портала государственных и муниципальных услуг (функций) (http://www.gosuslugi.ru), а также может быть принята при личном приеме заявителя.</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5.4. Жалоба должна содержать следующую информацию:</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A65E0D">
        <w:rPr>
          <w:rFonts w:ascii="Times New Roman" w:eastAsia="Calibri" w:hAnsi="Times New Roman" w:cs="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5.6. Жалоба подписывается подавшим ее получателем муниципальной услуги.</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5.7. По результатам рассмотрения жалобы руководитель Администрации (глава муниципального района) принимает одно из следующих решений:</w:t>
      </w:r>
    </w:p>
    <w:p w:rsidR="00A65E0D" w:rsidRPr="00A65E0D" w:rsidRDefault="00A65E0D" w:rsidP="00A65E0D">
      <w:pPr>
        <w:spacing w:after="0"/>
        <w:ind w:firstLine="708"/>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Тыва, а также в иных формах;</w:t>
      </w:r>
      <w:proofErr w:type="gramEnd"/>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2) отказывает в удовлетворении жалобы.</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65E0D" w:rsidRPr="00A65E0D" w:rsidRDefault="00A65E0D" w:rsidP="00A65E0D">
      <w:pPr>
        <w:spacing w:after="160" w:line="259" w:lineRule="auto"/>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br w:type="page"/>
      </w:r>
    </w:p>
    <w:p w:rsidR="00A65E0D" w:rsidRPr="00A65E0D" w:rsidRDefault="00A65E0D" w:rsidP="00A65E0D">
      <w:pPr>
        <w:spacing w:after="16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Приложение 1</w:t>
      </w:r>
    </w:p>
    <w:p w:rsidR="00A65E0D" w:rsidRPr="00A65E0D" w:rsidRDefault="00A65E0D" w:rsidP="00A65E0D">
      <w:pPr>
        <w:spacing w:after="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Блок-схема</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sz w:val="28"/>
          <w:szCs w:val="28"/>
        </w:rPr>
        <w:t>последовательности административных процедур при предоставлении муниципальной услуги по выдаче разрешения на отклонение от предельных параметров разрешенного строительства, реконструкции объектов капитального строительства</w: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5496957" wp14:editId="0C5AF6FD">
                <wp:simplePos x="0" y="0"/>
                <wp:positionH relativeFrom="margin">
                  <wp:align>right</wp:align>
                </wp:positionH>
                <wp:positionV relativeFrom="paragraph">
                  <wp:posOffset>8890</wp:posOffset>
                </wp:positionV>
                <wp:extent cx="1485900" cy="381000"/>
                <wp:effectExtent l="0" t="0" r="19050" b="19050"/>
                <wp:wrapNone/>
                <wp:docPr id="4" name="Надпись 4"/>
                <wp:cNvGraphicFramePr/>
                <a:graphic xmlns:a="http://schemas.openxmlformats.org/drawingml/2006/main">
                  <a:graphicData uri="http://schemas.microsoft.com/office/word/2010/wordprocessingShape">
                    <wps:wsp>
                      <wps:cNvSpPr txBox="1"/>
                      <wps:spPr>
                        <a:xfrm>
                          <a:off x="0" y="0"/>
                          <a:ext cx="1485900" cy="381000"/>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Подача заявления через МФЦ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65.8pt;margin-top:.7pt;width:117pt;height:30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Подача заявления через МФЦ</w:t>
                      </w:r>
                    </w:p>
                  </w:txbxContent>
                </v:textbox>
                <w10:wrap anchorx="margin"/>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8C20D39" wp14:editId="6781F7DB">
                <wp:simplePos x="0" y="0"/>
                <wp:positionH relativeFrom="page">
                  <wp:posOffset>3009900</wp:posOffset>
                </wp:positionH>
                <wp:positionV relativeFrom="paragraph">
                  <wp:posOffset>8890</wp:posOffset>
                </wp:positionV>
                <wp:extent cx="1695450" cy="40957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1695450" cy="409575"/>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Подача заявления при личном обращении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7" type="#_x0000_t202" style="position:absolute;left:0;text-align:left;margin-left:237pt;margin-top:.7pt;width:133.5pt;height:3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Подача заявления при личном обращении</w:t>
                      </w:r>
                    </w:p>
                  </w:txbxContent>
                </v:textbox>
                <w10:wrap anchorx="page"/>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00E7696" wp14:editId="45E80CCB">
                <wp:simplePos x="0" y="0"/>
                <wp:positionH relativeFrom="margin">
                  <wp:align>left</wp:align>
                </wp:positionH>
                <wp:positionV relativeFrom="paragraph">
                  <wp:posOffset>8890</wp:posOffset>
                </wp:positionV>
                <wp:extent cx="1562100" cy="40957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1562100" cy="409575"/>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Заполнение заявления через 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left:0;text-align:left;margin-left:0;margin-top:.7pt;width:123pt;height:3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Заполнение заявления через РПГУ</w:t>
                      </w:r>
                    </w:p>
                  </w:txbxContent>
                </v:textbox>
                <w10:wrap anchorx="margin"/>
              </v:shape>
            </w:pict>
          </mc:Fallback>
        </mc:AlternateConten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78720" behindDoc="0" locked="0" layoutInCell="1" allowOverlap="1" wp14:anchorId="723F9957" wp14:editId="0CEAA508">
                <wp:simplePos x="0" y="0"/>
                <wp:positionH relativeFrom="column">
                  <wp:posOffset>2672715</wp:posOffset>
                </wp:positionH>
                <wp:positionV relativeFrom="paragraph">
                  <wp:posOffset>81915</wp:posOffset>
                </wp:positionV>
                <wp:extent cx="0" cy="495300"/>
                <wp:effectExtent l="76200" t="0" r="57150" b="57150"/>
                <wp:wrapNone/>
                <wp:docPr id="20" name="Прямая со стрелкой 20"/>
                <wp:cNvGraphicFramePr/>
                <a:graphic xmlns:a="http://schemas.openxmlformats.org/drawingml/2006/main">
                  <a:graphicData uri="http://schemas.microsoft.com/office/word/2010/wordprocessingShape">
                    <wps:wsp>
                      <wps:cNvCnPr/>
                      <wps:spPr>
                        <a:xfrm>
                          <a:off x="0" y="0"/>
                          <a:ext cx="0" cy="495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10.45pt;margin-top:6.45pt;width:0;height:3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" strokecolor="windowText" strokeweight=".5pt">
                <v:stroke endarrow="block" joinstyle="miter"/>
              </v:shape>
            </w:pict>
          </mc:Fallback>
        </mc:AlternateContent>
      </w:r>
      <w:r w:rsidRPr="00A65E0D">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77696" behindDoc="0" locked="0" layoutInCell="1" allowOverlap="1" wp14:anchorId="20C9D24A" wp14:editId="79952510">
                <wp:simplePos x="0" y="0"/>
                <wp:positionH relativeFrom="column">
                  <wp:posOffset>5215890</wp:posOffset>
                </wp:positionH>
                <wp:positionV relativeFrom="paragraph">
                  <wp:posOffset>53340</wp:posOffset>
                </wp:positionV>
                <wp:extent cx="0" cy="30480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0" cy="3048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1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410.7pt,4.2pt" to="410.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" strokecolor="windowText" strokeweight=".5pt">
                <v:stroke joinstyle="miter"/>
              </v:line>
            </w:pict>
          </mc:Fallback>
        </mc:AlternateContent>
      </w:r>
      <w:r w:rsidRPr="00A65E0D">
        <w:rPr>
          <w:rFonts w:ascii="Times New Roman" w:eastAsia="Calibri" w:hAnsi="Times New Roman" w:cs="Times New Roman"/>
          <w:b/>
          <w:noProof/>
          <w:sz w:val="28"/>
          <w:szCs w:val="28"/>
          <w:lang w:eastAsia="ru-RU"/>
        </w:rPr>
        <mc:AlternateContent>
          <mc:Choice Requires="wps">
            <w:drawing>
              <wp:anchor distT="0" distB="0" distL="114300" distR="114300" simplePos="0" relativeHeight="251676672" behindDoc="0" locked="0" layoutInCell="1" allowOverlap="1" wp14:anchorId="69BBE240" wp14:editId="67E3B2CD">
                <wp:simplePos x="0" y="0"/>
                <wp:positionH relativeFrom="column">
                  <wp:posOffset>720091</wp:posOffset>
                </wp:positionH>
                <wp:positionV relativeFrom="paragraph">
                  <wp:posOffset>72390</wp:posOffset>
                </wp:positionV>
                <wp:extent cx="0" cy="30480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0" cy="304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5.7pt" to="56.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" strokecolor="windowText" strokeweight=".5pt">
                <v:stroke joinstyle="miter"/>
              </v:line>
            </w:pict>
          </mc:Fallback>
        </mc:AlternateContent>
      </w:r>
    </w:p>
    <w:p w:rsidR="00A65E0D" w:rsidRPr="00A65E0D" w:rsidRDefault="00A65E0D" w:rsidP="00A65E0D">
      <w:pPr>
        <w:spacing w:after="160"/>
        <w:jc w:val="center"/>
        <w:rPr>
          <w:rFonts w:ascii="Times New Roman" w:eastAsia="Calibri" w:hAnsi="Times New Roman" w:cs="Times New Roman"/>
          <w:b/>
          <w:sz w:val="28"/>
          <w:szCs w:val="28"/>
        </w:rPr>
      </w:pP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254F3E7D" wp14:editId="6C1CF6FB">
                <wp:simplePos x="0" y="0"/>
                <wp:positionH relativeFrom="column">
                  <wp:posOffset>701040</wp:posOffset>
                </wp:positionH>
                <wp:positionV relativeFrom="paragraph">
                  <wp:posOffset>12065</wp:posOffset>
                </wp:positionV>
                <wp:extent cx="4533900" cy="1905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45339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1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5.2pt,.95pt" to="41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" strokecolor="windowText" strokeweight=".5pt">
                <v:stroke joinstyle="miter"/>
              </v:lin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E3BF684" wp14:editId="4D6CFF31">
                <wp:simplePos x="0" y="0"/>
                <wp:positionH relativeFrom="page">
                  <wp:posOffset>3028315</wp:posOffset>
                </wp:positionH>
                <wp:positionV relativeFrom="paragraph">
                  <wp:posOffset>231140</wp:posOffset>
                </wp:positionV>
                <wp:extent cx="1666875" cy="295275"/>
                <wp:effectExtent l="0" t="0" r="28575" b="28575"/>
                <wp:wrapNone/>
                <wp:docPr id="5" name="Надпись 5"/>
                <wp:cNvGraphicFramePr/>
                <a:graphic xmlns:a="http://schemas.openxmlformats.org/drawingml/2006/main">
                  <a:graphicData uri="http://schemas.microsoft.com/office/word/2010/wordprocessingShape">
                    <wps:wsp>
                      <wps:cNvSpPr txBox="1"/>
                      <wps:spPr>
                        <a:xfrm>
                          <a:off x="0" y="0"/>
                          <a:ext cx="1666875" cy="295275"/>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Регистрация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29" type="#_x0000_t202" style="position:absolute;left:0;text-align:left;margin-left:238.45pt;margin-top:18.2pt;width:131.25pt;height:23.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Регистрация заявления</w:t>
                      </w:r>
                    </w:p>
                  </w:txbxContent>
                </v:textbox>
                <w10:wrap anchorx="page"/>
              </v:shape>
            </w:pict>
          </mc:Fallback>
        </mc:AlternateContent>
      </w:r>
    </w:p>
    <w:p w:rsidR="00A65E0D" w:rsidRPr="00A65E0D" w:rsidRDefault="00A65E0D" w:rsidP="00A65E0D">
      <w:pPr>
        <w:spacing w:after="160" w:line="259" w:lineRule="auto"/>
        <w:rPr>
          <w:rFonts w:ascii="Times New Roman" w:eastAsia="Calibri" w:hAnsi="Times New Roman" w:cs="Times New Roman"/>
          <w:sz w:val="28"/>
          <w:szCs w:val="28"/>
        </w:rPr>
      </w:pP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6986E173" wp14:editId="7683F322">
                <wp:simplePos x="0" y="0"/>
                <wp:positionH relativeFrom="column">
                  <wp:posOffset>434340</wp:posOffset>
                </wp:positionH>
                <wp:positionV relativeFrom="paragraph">
                  <wp:posOffset>5933440</wp:posOffset>
                </wp:positionV>
                <wp:extent cx="0" cy="323850"/>
                <wp:effectExtent l="76200" t="0" r="76200" b="57150"/>
                <wp:wrapNone/>
                <wp:docPr id="35" name="Прямая со стрелкой 35"/>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35" o:spid="_x0000_s1026" type="#_x0000_t32" style="position:absolute;margin-left:34.2pt;margin-top:467.2pt;width:0;height:25.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3F1350F1" wp14:editId="63151579">
                <wp:simplePos x="0" y="0"/>
                <wp:positionH relativeFrom="column">
                  <wp:posOffset>4853940</wp:posOffset>
                </wp:positionH>
                <wp:positionV relativeFrom="paragraph">
                  <wp:posOffset>5876290</wp:posOffset>
                </wp:positionV>
                <wp:extent cx="9525" cy="323850"/>
                <wp:effectExtent l="38100" t="0" r="66675" b="57150"/>
                <wp:wrapNone/>
                <wp:docPr id="34" name="Прямая со стрелкой 34"/>
                <wp:cNvGraphicFramePr/>
                <a:graphic xmlns:a="http://schemas.openxmlformats.org/drawingml/2006/main">
                  <a:graphicData uri="http://schemas.microsoft.com/office/word/2010/wordprocessingShape">
                    <wps:wsp>
                      <wps:cNvCnPr/>
                      <wps:spPr>
                        <a:xfrm>
                          <a:off x="0" y="0"/>
                          <a:ext cx="9525" cy="3238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34" o:spid="_x0000_s1026" type="#_x0000_t32" style="position:absolute;margin-left:382.2pt;margin-top:462.7pt;width:.75pt;height:2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3AE5C0B0" wp14:editId="1B1DF1D6">
                <wp:simplePos x="0" y="0"/>
                <wp:positionH relativeFrom="column">
                  <wp:posOffset>434340</wp:posOffset>
                </wp:positionH>
                <wp:positionV relativeFrom="paragraph">
                  <wp:posOffset>4638040</wp:posOffset>
                </wp:positionV>
                <wp:extent cx="9525" cy="390525"/>
                <wp:effectExtent l="76200" t="0" r="66675" b="47625"/>
                <wp:wrapNone/>
                <wp:docPr id="33" name="Прямая со стрелкой 33"/>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33" o:spid="_x0000_s1026" type="#_x0000_t32" style="position:absolute;margin-left:34.2pt;margin-top:365.2pt;width:.75pt;height:30.7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66D366AC" wp14:editId="5716BCB5">
                <wp:simplePos x="0" y="0"/>
                <wp:positionH relativeFrom="column">
                  <wp:posOffset>4796790</wp:posOffset>
                </wp:positionH>
                <wp:positionV relativeFrom="paragraph">
                  <wp:posOffset>4580890</wp:posOffset>
                </wp:positionV>
                <wp:extent cx="0" cy="419100"/>
                <wp:effectExtent l="76200" t="0" r="57150" b="57150"/>
                <wp:wrapNone/>
                <wp:docPr id="32" name="Прямая со стрелкой 32"/>
                <wp:cNvGraphicFramePr/>
                <a:graphic xmlns:a="http://schemas.openxmlformats.org/drawingml/2006/main">
                  <a:graphicData uri="http://schemas.microsoft.com/office/word/2010/wordprocessingShape">
                    <wps:wsp>
                      <wps:cNvCnPr/>
                      <wps:spPr>
                        <a:xfrm>
                          <a:off x="0" y="0"/>
                          <a:ext cx="0" cy="419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32" o:spid="_x0000_s1026" type="#_x0000_t32" style="position:absolute;margin-left:377.7pt;margin-top:360.7pt;width:0;height:33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1E525EFF" wp14:editId="59131E0C">
                <wp:simplePos x="0" y="0"/>
                <wp:positionH relativeFrom="column">
                  <wp:posOffset>434340</wp:posOffset>
                </wp:positionH>
                <wp:positionV relativeFrom="paragraph">
                  <wp:posOffset>4628515</wp:posOffset>
                </wp:positionV>
                <wp:extent cx="2038350" cy="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H="1">
                          <a:off x="0" y="0"/>
                          <a:ext cx="203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30"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34.2pt,364.45pt" to="194.7pt,3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" strokecolor="windowText" strokeweight=".5pt">
                <v:stroke joinstyle="miter"/>
              </v:lin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4D74A227" wp14:editId="0E7D8C4F">
                <wp:simplePos x="0" y="0"/>
                <wp:positionH relativeFrom="column">
                  <wp:posOffset>2882264</wp:posOffset>
                </wp:positionH>
                <wp:positionV relativeFrom="paragraph">
                  <wp:posOffset>4580890</wp:posOffset>
                </wp:positionV>
                <wp:extent cx="1914525" cy="28575"/>
                <wp:effectExtent l="0" t="0" r="28575" b="28575"/>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1914525"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Прямая соединительная линия 29"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26.95pt,360.7pt" to="377.7pt,3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" strokecolor="windowText" strokeweight=".5pt">
                <v:stroke joinstyle="miter"/>
              </v:lin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017C79E3" wp14:editId="1F5C9C02">
                <wp:simplePos x="0" y="0"/>
                <wp:positionH relativeFrom="column">
                  <wp:posOffset>2710815</wp:posOffset>
                </wp:positionH>
                <wp:positionV relativeFrom="paragraph">
                  <wp:posOffset>4228465</wp:posOffset>
                </wp:positionV>
                <wp:extent cx="9525" cy="247650"/>
                <wp:effectExtent l="76200" t="0" r="66675" b="571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9525" cy="2476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6" o:spid="_x0000_s1026" type="#_x0000_t32" style="position:absolute;margin-left:213.45pt;margin-top:332.95pt;width:.75pt;height:19.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3ED9C874" wp14:editId="43EBD34F">
                <wp:simplePos x="0" y="0"/>
                <wp:positionH relativeFrom="column">
                  <wp:posOffset>2729865</wp:posOffset>
                </wp:positionH>
                <wp:positionV relativeFrom="paragraph">
                  <wp:posOffset>2431415</wp:posOffset>
                </wp:positionV>
                <wp:extent cx="9525" cy="206274"/>
                <wp:effectExtent l="76200" t="0" r="66675" b="60960"/>
                <wp:wrapNone/>
                <wp:docPr id="24" name="Прямая со стрелкой 24"/>
                <wp:cNvGraphicFramePr/>
                <a:graphic xmlns:a="http://schemas.openxmlformats.org/drawingml/2006/main">
                  <a:graphicData uri="http://schemas.microsoft.com/office/word/2010/wordprocessingShape">
                    <wps:wsp>
                      <wps:cNvCnPr/>
                      <wps:spPr>
                        <a:xfrm flipH="1">
                          <a:off x="0" y="0"/>
                          <a:ext cx="9525" cy="20627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4" o:spid="_x0000_s1026" type="#_x0000_t32" style="position:absolute;margin-left:214.95pt;margin-top:191.45pt;width:.75pt;height:16.2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491652AB" wp14:editId="786E4335">
                <wp:simplePos x="0" y="0"/>
                <wp:positionH relativeFrom="column">
                  <wp:posOffset>2748915</wp:posOffset>
                </wp:positionH>
                <wp:positionV relativeFrom="paragraph">
                  <wp:posOffset>3485515</wp:posOffset>
                </wp:positionV>
                <wp:extent cx="0" cy="304800"/>
                <wp:effectExtent l="76200" t="0" r="57150" b="57150"/>
                <wp:wrapNone/>
                <wp:docPr id="25" name="Прямая со стрелкой 2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5" o:spid="_x0000_s1026" type="#_x0000_t32" style="position:absolute;margin-left:216.45pt;margin-top:274.45pt;width:0;height:2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39154755" wp14:editId="005E641F">
                <wp:simplePos x="0" y="0"/>
                <wp:positionH relativeFrom="column">
                  <wp:posOffset>3432437</wp:posOffset>
                </wp:positionH>
                <wp:positionV relativeFrom="paragraph">
                  <wp:posOffset>1771015</wp:posOffset>
                </wp:positionV>
                <wp:extent cx="745228" cy="9525"/>
                <wp:effectExtent l="0" t="57150" r="36195" b="85725"/>
                <wp:wrapNone/>
                <wp:docPr id="23" name="Прямая со стрелкой 23"/>
                <wp:cNvGraphicFramePr/>
                <a:graphic xmlns:a="http://schemas.openxmlformats.org/drawingml/2006/main">
                  <a:graphicData uri="http://schemas.microsoft.com/office/word/2010/wordprocessingShape">
                    <wps:wsp>
                      <wps:cNvCnPr/>
                      <wps:spPr>
                        <a:xfrm>
                          <a:off x="0" y="0"/>
                          <a:ext cx="745228"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3" o:spid="_x0000_s1026" type="#_x0000_t32" style="position:absolute;margin-left:270.25pt;margin-top:139.45pt;width:58.7pt;height:.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0339D61" wp14:editId="17295AD9">
                <wp:simplePos x="0" y="0"/>
                <wp:positionH relativeFrom="column">
                  <wp:posOffset>2691765</wp:posOffset>
                </wp:positionH>
                <wp:positionV relativeFrom="paragraph">
                  <wp:posOffset>780415</wp:posOffset>
                </wp:positionV>
                <wp:extent cx="0" cy="220244"/>
                <wp:effectExtent l="76200" t="0" r="57150" b="66040"/>
                <wp:wrapNone/>
                <wp:docPr id="22" name="Прямая со стрелкой 22"/>
                <wp:cNvGraphicFramePr/>
                <a:graphic xmlns:a="http://schemas.openxmlformats.org/drawingml/2006/main">
                  <a:graphicData uri="http://schemas.microsoft.com/office/word/2010/wordprocessingShape">
                    <wps:wsp>
                      <wps:cNvCnPr/>
                      <wps:spPr>
                        <a:xfrm>
                          <a:off x="0" y="0"/>
                          <a:ext cx="0" cy="22024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2" o:spid="_x0000_s1026" type="#_x0000_t32" style="position:absolute;margin-left:211.95pt;margin-top:61.45pt;width:0;height:17.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288EF912" wp14:editId="0FF5F0E6">
                <wp:simplePos x="0" y="0"/>
                <wp:positionH relativeFrom="column">
                  <wp:posOffset>2691765</wp:posOffset>
                </wp:positionH>
                <wp:positionV relativeFrom="paragraph">
                  <wp:posOffset>199390</wp:posOffset>
                </wp:positionV>
                <wp:extent cx="0" cy="266700"/>
                <wp:effectExtent l="7620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Прямая со стрелкой 21" o:spid="_x0000_s1026" type="#_x0000_t32" style="position:absolute;margin-left:211.95pt;margin-top:15.7pt;width:0;height:2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" strokecolor="windowText" strokeweight=".5pt">
                <v:stroke endarrow="block" joinstyle="miter"/>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927545C" wp14:editId="24DC3F17">
                <wp:simplePos x="0" y="0"/>
                <wp:positionH relativeFrom="margin">
                  <wp:posOffset>1583055</wp:posOffset>
                </wp:positionH>
                <wp:positionV relativeFrom="paragraph">
                  <wp:posOffset>475615</wp:posOffset>
                </wp:positionV>
                <wp:extent cx="914400" cy="304800"/>
                <wp:effectExtent l="0" t="0" r="14605" b="19050"/>
                <wp:wrapNone/>
                <wp:docPr id="6" name="Надпись 6"/>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Проверка пакета документов на комплектность</w:t>
                            </w:r>
                          </w:p>
                          <w:p w:rsidR="00A65E0D" w:rsidRDefault="00A65E0D" w:rsidP="00A65E0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6" o:spid="_x0000_s1030" type="#_x0000_t202" style="position:absolute;margin-left:124.65pt;margin-top:37.45pt;width:1in;height:24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Проверка пакета документов на комплектность</w:t>
                      </w:r>
                    </w:p>
                    <w:p w:rsidR="00A65E0D" w:rsidRDefault="00A65E0D" w:rsidP="00A65E0D"/>
                  </w:txbxContent>
                </v:textbox>
                <w10:wrap anchorx="margin"/>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306D1DE3" wp14:editId="652060B5">
                <wp:simplePos x="0" y="0"/>
                <wp:positionH relativeFrom="page">
                  <wp:posOffset>3328035</wp:posOffset>
                </wp:positionH>
                <wp:positionV relativeFrom="paragraph">
                  <wp:posOffset>1176654</wp:posOffset>
                </wp:positionV>
                <wp:extent cx="950469" cy="1071357"/>
                <wp:effectExtent l="266700" t="190500" r="173990" b="205105"/>
                <wp:wrapNone/>
                <wp:docPr id="7" name="Надпись 7"/>
                <wp:cNvGraphicFramePr/>
                <a:graphic xmlns:a="http://schemas.openxmlformats.org/drawingml/2006/main">
                  <a:graphicData uri="http://schemas.microsoft.com/office/word/2010/wordprocessingShape">
                    <wps:wsp>
                      <wps:cNvSpPr txBox="1"/>
                      <wps:spPr>
                        <a:xfrm rot="18982638">
                          <a:off x="0" y="0"/>
                          <a:ext cx="950469" cy="1071357"/>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Отсутствуют  необходимые документы от заявителя</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31" type="#_x0000_t202" style="position:absolute;margin-left:262.05pt;margin-top:92.65pt;width:74.85pt;height:84.35pt;rotation:-2858857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Отсутствуют  необходимые документы от заявителя</w:t>
                      </w:r>
                    </w:p>
                  </w:txbxContent>
                </v:textbox>
                <w10:wrap anchorx="page"/>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62AF864" wp14:editId="5987D8BD">
                <wp:simplePos x="0" y="0"/>
                <wp:positionH relativeFrom="margin">
                  <wp:posOffset>3749040</wp:posOffset>
                </wp:positionH>
                <wp:positionV relativeFrom="paragraph">
                  <wp:posOffset>4999990</wp:posOffset>
                </wp:positionV>
                <wp:extent cx="2428875" cy="866775"/>
                <wp:effectExtent l="0" t="0" r="28575" b="28575"/>
                <wp:wrapNone/>
                <wp:docPr id="14" name="Надпись 14"/>
                <wp:cNvGraphicFramePr/>
                <a:graphic xmlns:a="http://schemas.openxmlformats.org/drawingml/2006/main">
                  <a:graphicData uri="http://schemas.microsoft.com/office/word/2010/wordprocessingShape">
                    <wps:wsp>
                      <wps:cNvSpPr txBox="1"/>
                      <wps:spPr>
                        <a:xfrm>
                          <a:off x="0" y="0"/>
                          <a:ext cx="2428875" cy="866775"/>
                        </a:xfrm>
                        <a:prstGeom prst="rect">
                          <a:avLst/>
                        </a:prstGeom>
                        <a:solidFill>
                          <a:sysClr val="window" lastClr="FFFFFF"/>
                        </a:solidFill>
                        <a:ln w="6350">
                          <a:solidFill>
                            <a:prstClr val="black"/>
                          </a:solidFill>
                        </a:ln>
                        <a:effectLst/>
                      </wps:spPr>
                      <wps:txbx>
                        <w:txbxContent>
                          <w:p w:rsidR="00A65E0D" w:rsidRPr="0066487E" w:rsidRDefault="00A65E0D" w:rsidP="00A65E0D">
                            <w:pPr>
                              <w:rPr>
                                <w:rFonts w:ascii="Times New Roman" w:hAnsi="Times New Roman" w:cs="Times New Roman"/>
                                <w:sz w:val="20"/>
                                <w:szCs w:val="20"/>
                              </w:rPr>
                            </w:pPr>
                            <w:r w:rsidRPr="0066487E">
                              <w:rPr>
                                <w:rFonts w:ascii="Times New Roman" w:hAnsi="Times New Roman" w:cs="Times New Roman"/>
                                <w:sz w:val="20"/>
                                <w:szCs w:val="20"/>
                              </w:rPr>
                              <w:t>Принятие решения о выдаче разрешения на отклонение от предельных параметров разрешенного строительства, реконструкции объектов капитального строительства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4" o:spid="_x0000_s1032" type="#_x0000_t202" style="position:absolute;margin-left:295.2pt;margin-top:393.7pt;width:191.25pt;height:6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" fillcolor="window" strokeweight=".5pt">
                <v:textbox>
                  <w:txbxContent>
                    <w:p w:rsidR="00A65E0D" w:rsidRPr="0066487E" w:rsidRDefault="00A65E0D" w:rsidP="00A65E0D">
                      <w:pPr>
                        <w:rPr>
                          <w:rFonts w:ascii="Times New Roman" w:hAnsi="Times New Roman" w:cs="Times New Roman"/>
                          <w:sz w:val="20"/>
                          <w:szCs w:val="20"/>
                        </w:rPr>
                      </w:pPr>
                      <w:r w:rsidRPr="0066487E">
                        <w:rPr>
                          <w:rFonts w:ascii="Times New Roman" w:hAnsi="Times New Roman" w:cs="Times New Roman"/>
                          <w:sz w:val="20"/>
                          <w:szCs w:val="20"/>
                        </w:rPr>
                        <w:t>Принятие решения о выдаче разрешения на отклонение от предельных параметров разрешенного строительства, реконструкции объектов капитального строительства</w:t>
                      </w:r>
                    </w:p>
                  </w:txbxContent>
                </v:textbox>
                <w10:wrap anchorx="margin"/>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B929E48" wp14:editId="52CEFEE8">
                <wp:simplePos x="0" y="0"/>
                <wp:positionH relativeFrom="margin">
                  <wp:posOffset>3748405</wp:posOffset>
                </wp:positionH>
                <wp:positionV relativeFrom="paragraph">
                  <wp:posOffset>6209665</wp:posOffset>
                </wp:positionV>
                <wp:extent cx="2352675" cy="638175"/>
                <wp:effectExtent l="0" t="0" r="28575" b="28575"/>
                <wp:wrapNone/>
                <wp:docPr id="16" name="Надпись 16"/>
                <wp:cNvGraphicFramePr/>
                <a:graphic xmlns:a="http://schemas.openxmlformats.org/drawingml/2006/main">
                  <a:graphicData uri="http://schemas.microsoft.com/office/word/2010/wordprocessingShape">
                    <wps:wsp>
                      <wps:cNvSpPr txBox="1"/>
                      <wps:spPr>
                        <a:xfrm>
                          <a:off x="0" y="0"/>
                          <a:ext cx="2352675" cy="638175"/>
                        </a:xfrm>
                        <a:prstGeom prst="rect">
                          <a:avLst/>
                        </a:prstGeom>
                        <a:solidFill>
                          <a:sysClr val="window" lastClr="FFFFFF"/>
                        </a:solidFill>
                        <a:ln w="6350">
                          <a:solidFill>
                            <a:prstClr val="black"/>
                          </a:solidFill>
                        </a:ln>
                        <a:effectLst/>
                      </wps:spPr>
                      <wps:txbx>
                        <w:txbxContent>
                          <w:p w:rsidR="00A65E0D" w:rsidRPr="0066487E" w:rsidRDefault="00A65E0D" w:rsidP="00A65E0D">
                            <w:pPr>
                              <w:rPr>
                                <w:rFonts w:ascii="Times New Roman" w:hAnsi="Times New Roman" w:cs="Times New Roman"/>
                                <w:sz w:val="20"/>
                                <w:szCs w:val="20"/>
                              </w:rPr>
                            </w:pPr>
                            <w:r w:rsidRPr="0066487E">
                              <w:rPr>
                                <w:rFonts w:ascii="Times New Roman" w:hAnsi="Times New Roman" w:cs="Times New Roman"/>
                                <w:sz w:val="20"/>
                                <w:szCs w:val="20"/>
                              </w:rPr>
                              <w:t>Направление заявителю решения о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33" type="#_x0000_t202" style="position:absolute;margin-left:295.15pt;margin-top:488.95pt;width:185.25pt;height:5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" fillcolor="window" strokeweight=".5pt">
                <v:textbox>
                  <w:txbxContent>
                    <w:p w:rsidR="00A65E0D" w:rsidRPr="0066487E" w:rsidRDefault="00A65E0D" w:rsidP="00A65E0D">
                      <w:pPr>
                        <w:rPr>
                          <w:rFonts w:ascii="Times New Roman" w:hAnsi="Times New Roman" w:cs="Times New Roman"/>
                          <w:sz w:val="20"/>
                          <w:szCs w:val="20"/>
                        </w:rPr>
                      </w:pPr>
                      <w:r w:rsidRPr="0066487E">
                        <w:rPr>
                          <w:rFonts w:ascii="Times New Roman" w:hAnsi="Times New Roman" w:cs="Times New Roman"/>
                          <w:sz w:val="20"/>
                          <w:szCs w:val="20"/>
                        </w:rPr>
                        <w:t>Направление заявителю решения о предоставлении муниципальной услуги</w:t>
                      </w:r>
                    </w:p>
                  </w:txbxContent>
                </v:textbox>
                <w10:wrap anchorx="margin"/>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A15E072" wp14:editId="64507145">
                <wp:simplePos x="0" y="0"/>
                <wp:positionH relativeFrom="column">
                  <wp:posOffset>-750570</wp:posOffset>
                </wp:positionH>
                <wp:positionV relativeFrom="paragraph">
                  <wp:posOffset>5019040</wp:posOffset>
                </wp:positionV>
                <wp:extent cx="2499547" cy="904875"/>
                <wp:effectExtent l="0" t="0" r="15240" b="28575"/>
                <wp:wrapNone/>
                <wp:docPr id="13" name="Надпись 13"/>
                <wp:cNvGraphicFramePr/>
                <a:graphic xmlns:a="http://schemas.openxmlformats.org/drawingml/2006/main">
                  <a:graphicData uri="http://schemas.microsoft.com/office/word/2010/wordprocessingShape">
                    <wps:wsp>
                      <wps:cNvSpPr txBox="1"/>
                      <wps:spPr>
                        <a:xfrm>
                          <a:off x="0" y="0"/>
                          <a:ext cx="2499547" cy="904875"/>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34" type="#_x0000_t202" style="position:absolute;margin-left:-59.1pt;margin-top:395.2pt;width:196.8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Принятие решения об отказе в выдаче разрешения на отклонение от предельных параметров разрешенного строительства, реконструкции объектов капитального строительства</w:t>
                      </w:r>
                    </w:p>
                  </w:txbxContent>
                </v:textbox>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D164791" wp14:editId="5AC48E45">
                <wp:simplePos x="0" y="0"/>
                <wp:positionH relativeFrom="column">
                  <wp:posOffset>-718185</wp:posOffset>
                </wp:positionH>
                <wp:positionV relativeFrom="paragraph">
                  <wp:posOffset>6247765</wp:posOffset>
                </wp:positionV>
                <wp:extent cx="2457450" cy="628650"/>
                <wp:effectExtent l="0" t="0" r="19050" b="19050"/>
                <wp:wrapNone/>
                <wp:docPr id="15" name="Надпись 15"/>
                <wp:cNvGraphicFramePr/>
                <a:graphic xmlns:a="http://schemas.openxmlformats.org/drawingml/2006/main">
                  <a:graphicData uri="http://schemas.microsoft.com/office/word/2010/wordprocessingShape">
                    <wps:wsp>
                      <wps:cNvSpPr txBox="1"/>
                      <wps:spPr>
                        <a:xfrm>
                          <a:off x="0" y="0"/>
                          <a:ext cx="2457450" cy="628650"/>
                        </a:xfrm>
                        <a:prstGeom prst="rect">
                          <a:avLst/>
                        </a:prstGeom>
                        <a:solidFill>
                          <a:sysClr val="window" lastClr="FFFFFF"/>
                        </a:solidFill>
                        <a:ln w="6350">
                          <a:solidFill>
                            <a:prstClr val="black"/>
                          </a:solidFill>
                        </a:ln>
                        <a:effectLst/>
                      </wps:spPr>
                      <wps:txbx>
                        <w:txbxContent>
                          <w:p w:rsidR="00A65E0D" w:rsidRPr="0066487E" w:rsidRDefault="00A65E0D" w:rsidP="00A65E0D">
                            <w:pPr>
                              <w:rPr>
                                <w:rFonts w:ascii="Times New Roman" w:hAnsi="Times New Roman" w:cs="Times New Roman"/>
                                <w:sz w:val="20"/>
                                <w:szCs w:val="20"/>
                              </w:rPr>
                            </w:pPr>
                            <w:r w:rsidRPr="0066487E">
                              <w:rPr>
                                <w:rFonts w:ascii="Times New Roman" w:hAnsi="Times New Roman" w:cs="Times New Roman"/>
                                <w:sz w:val="20"/>
                                <w:szCs w:val="20"/>
                              </w:rPr>
                              <w:t>Направление заявителю уведомления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5" o:spid="_x0000_s1035" type="#_x0000_t202" style="position:absolute;margin-left:-56.55pt;margin-top:491.95pt;width:193.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" fillcolor="window" strokeweight=".5pt">
                <v:textbox>
                  <w:txbxContent>
                    <w:p w:rsidR="00A65E0D" w:rsidRPr="0066487E" w:rsidRDefault="00A65E0D" w:rsidP="00A65E0D">
                      <w:pPr>
                        <w:rPr>
                          <w:rFonts w:ascii="Times New Roman" w:hAnsi="Times New Roman" w:cs="Times New Roman"/>
                          <w:sz w:val="20"/>
                          <w:szCs w:val="20"/>
                        </w:rPr>
                      </w:pPr>
                      <w:r w:rsidRPr="0066487E">
                        <w:rPr>
                          <w:rFonts w:ascii="Times New Roman" w:hAnsi="Times New Roman" w:cs="Times New Roman"/>
                          <w:sz w:val="20"/>
                          <w:szCs w:val="20"/>
                        </w:rPr>
                        <w:t>Направление заявителю уведомления об отказе в предоставлении муниципальной услуги</w:t>
                      </w:r>
                    </w:p>
                  </w:txbxContent>
                </v:textbox>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192CC00" wp14:editId="37A8FB29">
                <wp:simplePos x="0" y="0"/>
                <wp:positionH relativeFrom="page">
                  <wp:align>center</wp:align>
                </wp:positionH>
                <wp:positionV relativeFrom="paragraph">
                  <wp:posOffset>4638357</wp:posOffset>
                </wp:positionV>
                <wp:extent cx="990749" cy="911378"/>
                <wp:effectExtent l="230187" t="188913" r="230188" b="192087"/>
                <wp:wrapNone/>
                <wp:docPr id="12" name="Надпись 12"/>
                <wp:cNvGraphicFramePr/>
                <a:graphic xmlns:a="http://schemas.openxmlformats.org/drawingml/2006/main">
                  <a:graphicData uri="http://schemas.microsoft.com/office/word/2010/wordprocessingShape">
                    <wps:wsp>
                      <wps:cNvSpPr txBox="1"/>
                      <wps:spPr>
                        <a:xfrm rot="18443229">
                          <a:off x="0" y="0"/>
                          <a:ext cx="990749" cy="911378"/>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Рекомендации комиссии</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2" o:spid="_x0000_s1036" type="#_x0000_t202" style="position:absolute;margin-left:0;margin-top:365.2pt;width:78pt;height:71.75pt;rotation:-3448036fd;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Рекомендации комиссии</w:t>
                      </w:r>
                    </w:p>
                  </w:txbxContent>
                </v:textbox>
                <w10:wrap anchorx="page"/>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8B82198" wp14:editId="7AEDABEB">
                <wp:simplePos x="0" y="0"/>
                <wp:positionH relativeFrom="margin">
                  <wp:align>center</wp:align>
                </wp:positionH>
                <wp:positionV relativeFrom="paragraph">
                  <wp:posOffset>3780790</wp:posOffset>
                </wp:positionV>
                <wp:extent cx="2424430" cy="447675"/>
                <wp:effectExtent l="0" t="0" r="13970" b="28575"/>
                <wp:wrapNone/>
                <wp:docPr id="11" name="Надпись 11"/>
                <wp:cNvGraphicFramePr/>
                <a:graphic xmlns:a="http://schemas.openxmlformats.org/drawingml/2006/main">
                  <a:graphicData uri="http://schemas.microsoft.com/office/word/2010/wordprocessingShape">
                    <wps:wsp>
                      <wps:cNvSpPr txBox="1"/>
                      <wps:spPr>
                        <a:xfrm>
                          <a:off x="0" y="0"/>
                          <a:ext cx="2424430" cy="447675"/>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Проведение публичных слушаний, подготовка рекомендаций комиссии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1" o:spid="_x0000_s1037" type="#_x0000_t202" style="position:absolute;margin-left:0;margin-top:297.7pt;width:190.9pt;height:35.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Проведение публичных слушаний, подготовка рекомендаций комиссии</w:t>
                      </w:r>
                    </w:p>
                  </w:txbxContent>
                </v:textbox>
                <w10:wrap anchorx="margin"/>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0AE93F33" wp14:editId="312A3F80">
                <wp:simplePos x="0" y="0"/>
                <wp:positionH relativeFrom="page">
                  <wp:align>center</wp:align>
                </wp:positionH>
                <wp:positionV relativeFrom="paragraph">
                  <wp:posOffset>2647315</wp:posOffset>
                </wp:positionV>
                <wp:extent cx="1571625" cy="838200"/>
                <wp:effectExtent l="0" t="0" r="28575" b="19050"/>
                <wp:wrapNone/>
                <wp:docPr id="10" name="Надпись 10"/>
                <wp:cNvGraphicFramePr/>
                <a:graphic xmlns:a="http://schemas.openxmlformats.org/drawingml/2006/main">
                  <a:graphicData uri="http://schemas.microsoft.com/office/word/2010/wordprocessingShape">
                    <wps:wsp>
                      <wps:cNvSpPr txBox="1"/>
                      <wps:spPr>
                        <a:xfrm>
                          <a:off x="0" y="0"/>
                          <a:ext cx="1571625" cy="838200"/>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Запрос недостающих данных по каналам межведомственного взаимодействия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0" o:spid="_x0000_s1038" type="#_x0000_t202" style="position:absolute;margin-left:0;margin-top:208.45pt;width:123.75pt;height:6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Запрос недостающих данных по каналам межведомственного взаимодействия</w:t>
                      </w:r>
                    </w:p>
                  </w:txbxContent>
                </v:textbox>
                <w10:wrap anchorx="page"/>
              </v:shape>
            </w:pict>
          </mc:Fallback>
        </mc:AlternateContent>
      </w:r>
      <w:r w:rsidRPr="00A65E0D">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CD2DF47" wp14:editId="00CC6F1A">
                <wp:simplePos x="0" y="0"/>
                <wp:positionH relativeFrom="column">
                  <wp:posOffset>4177665</wp:posOffset>
                </wp:positionH>
                <wp:positionV relativeFrom="paragraph">
                  <wp:posOffset>1447165</wp:posOffset>
                </wp:positionV>
                <wp:extent cx="1800225" cy="552450"/>
                <wp:effectExtent l="0" t="0" r="28575" b="19050"/>
                <wp:wrapNone/>
                <wp:docPr id="8" name="Надпись 8"/>
                <wp:cNvGraphicFramePr/>
                <a:graphic xmlns:a="http://schemas.openxmlformats.org/drawingml/2006/main">
                  <a:graphicData uri="http://schemas.microsoft.com/office/word/2010/wordprocessingShape">
                    <wps:wsp>
                      <wps:cNvSpPr txBox="1"/>
                      <wps:spPr>
                        <a:xfrm>
                          <a:off x="0" y="0"/>
                          <a:ext cx="1800225" cy="552450"/>
                        </a:xfrm>
                        <a:prstGeom prst="rect">
                          <a:avLst/>
                        </a:prstGeom>
                        <a:solidFill>
                          <a:sysClr val="window" lastClr="FFFFFF"/>
                        </a:solidFill>
                        <a:ln w="6350">
                          <a:solidFill>
                            <a:prstClr val="black"/>
                          </a:solidFill>
                        </a:ln>
                        <a:effectLst/>
                      </wps:spPr>
                      <wps:txb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Уведомление заявителя о необходимости донести отсутствующие документы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39" type="#_x0000_t202" style="position:absolute;margin-left:328.95pt;margin-top:113.95pt;width:141.7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" fillcolor="window" strokeweight=".5pt">
                <v:textbox>
                  <w:txbxContent>
                    <w:p w:rsidR="00A65E0D" w:rsidRPr="00954F2D" w:rsidRDefault="00A65E0D" w:rsidP="00A65E0D">
                      <w:pPr>
                        <w:rPr>
                          <w:rFonts w:ascii="Times New Roman" w:hAnsi="Times New Roman" w:cs="Times New Roman"/>
                          <w:sz w:val="20"/>
                          <w:szCs w:val="20"/>
                        </w:rPr>
                      </w:pPr>
                      <w:r w:rsidRPr="00954F2D">
                        <w:rPr>
                          <w:rFonts w:ascii="Times New Roman" w:hAnsi="Times New Roman" w:cs="Times New Roman"/>
                          <w:sz w:val="20"/>
                          <w:szCs w:val="20"/>
                        </w:rPr>
                        <w:t>Уведомление заявителя о необходимости донести отсутствующие документы</w:t>
                      </w:r>
                    </w:p>
                  </w:txbxContent>
                </v:textbox>
              </v:shape>
            </w:pict>
          </mc:Fallback>
        </mc:AlternateContent>
      </w:r>
      <w:r w:rsidRPr="00A65E0D">
        <w:rPr>
          <w:rFonts w:ascii="Times New Roman" w:eastAsia="Calibri" w:hAnsi="Times New Roman" w:cs="Times New Roman"/>
          <w:sz w:val="28"/>
          <w:szCs w:val="28"/>
        </w:rPr>
        <w:br w:type="page"/>
      </w:r>
    </w:p>
    <w:p w:rsidR="00A65E0D" w:rsidRPr="00A65E0D" w:rsidRDefault="00A65E0D" w:rsidP="00A65E0D">
      <w:pPr>
        <w:spacing w:after="16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Приложение 2</w:t>
      </w:r>
    </w:p>
    <w:p w:rsidR="00A65E0D" w:rsidRPr="00A65E0D" w:rsidRDefault="00A65E0D" w:rsidP="00A65E0D">
      <w:pPr>
        <w:spacing w:after="16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В комиссию по подготовке проекта</w:t>
      </w:r>
    </w:p>
    <w:p w:rsidR="00A65E0D" w:rsidRPr="00A65E0D" w:rsidRDefault="00A65E0D" w:rsidP="00A65E0D">
      <w:pPr>
        <w:spacing w:after="16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правил землепользования и застройки</w:t>
      </w:r>
    </w:p>
    <w:p w:rsidR="00A65E0D" w:rsidRPr="00A65E0D" w:rsidRDefault="00A65E0D" w:rsidP="00A65E0D">
      <w:pPr>
        <w:spacing w:after="16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________________________________</w:t>
      </w:r>
    </w:p>
    <w:p w:rsidR="00A65E0D" w:rsidRPr="00A65E0D" w:rsidRDefault="00A65E0D" w:rsidP="00A65E0D">
      <w:pPr>
        <w:spacing w:after="0"/>
        <w:jc w:val="right"/>
        <w:rPr>
          <w:rFonts w:ascii="Times New Roman" w:eastAsia="Calibri" w:hAnsi="Times New Roman" w:cs="Times New Roman"/>
          <w:sz w:val="28"/>
          <w:szCs w:val="28"/>
        </w:rPr>
      </w:pPr>
      <w:r w:rsidRPr="00A65E0D">
        <w:rPr>
          <w:rFonts w:ascii="Times New Roman" w:eastAsia="Calibri" w:hAnsi="Times New Roman" w:cs="Times New Roman"/>
          <w:sz w:val="28"/>
          <w:szCs w:val="28"/>
        </w:rPr>
        <w:t>от______________________________</w:t>
      </w:r>
    </w:p>
    <w:p w:rsidR="00A65E0D" w:rsidRPr="00A65E0D" w:rsidRDefault="00A65E0D" w:rsidP="00A65E0D">
      <w:pPr>
        <w:spacing w:after="160"/>
        <w:jc w:val="right"/>
        <w:rPr>
          <w:rFonts w:ascii="Times New Roman" w:eastAsia="Calibri" w:hAnsi="Times New Roman" w:cs="Times New Roman"/>
          <w:sz w:val="20"/>
          <w:szCs w:val="20"/>
        </w:rPr>
      </w:pPr>
      <w:r w:rsidRPr="00A65E0D">
        <w:rPr>
          <w:rFonts w:ascii="Times New Roman" w:eastAsia="Calibri" w:hAnsi="Times New Roman" w:cs="Times New Roman"/>
          <w:sz w:val="20"/>
          <w:szCs w:val="20"/>
        </w:rPr>
        <w:t>(название организации, Ф.И.О. заявителя)</w:t>
      </w:r>
    </w:p>
    <w:p w:rsidR="00A65E0D" w:rsidRPr="00A65E0D" w:rsidRDefault="00A65E0D" w:rsidP="00A65E0D">
      <w:pPr>
        <w:spacing w:after="160"/>
        <w:jc w:val="center"/>
        <w:rPr>
          <w:rFonts w:ascii="Times New Roman" w:eastAsia="Calibri" w:hAnsi="Times New Roman" w:cs="Times New Roman"/>
          <w:sz w:val="28"/>
          <w:szCs w:val="28"/>
        </w:rPr>
      </w:pPr>
      <w:r w:rsidRPr="00A65E0D">
        <w:rPr>
          <w:rFonts w:ascii="Times New Roman" w:eastAsia="Calibri" w:hAnsi="Times New Roman" w:cs="Times New Roman"/>
          <w:sz w:val="28"/>
          <w:szCs w:val="28"/>
        </w:rPr>
        <w:t>ЗАЯВЛЕНИЕ</w:t>
      </w:r>
    </w:p>
    <w:p w:rsidR="00A65E0D" w:rsidRPr="00A65E0D" w:rsidRDefault="00A65E0D" w:rsidP="00A65E0D">
      <w:pPr>
        <w:spacing w:after="160"/>
        <w:jc w:val="center"/>
        <w:rPr>
          <w:rFonts w:ascii="Times New Roman" w:eastAsia="Calibri" w:hAnsi="Times New Roman" w:cs="Times New Roman"/>
          <w:sz w:val="28"/>
          <w:szCs w:val="28"/>
        </w:rPr>
      </w:pPr>
      <w:r w:rsidRPr="00A65E0D">
        <w:rPr>
          <w:rFonts w:ascii="Times New Roman" w:eastAsia="Calibri" w:hAnsi="Times New Roman" w:cs="Times New Roman"/>
          <w:sz w:val="28"/>
          <w:szCs w:val="28"/>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A65E0D" w:rsidRPr="00A65E0D" w:rsidRDefault="00A65E0D" w:rsidP="00A65E0D">
      <w:pPr>
        <w:spacing w:after="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Прошу представить разрешение на отклонение от предельных параметров разрешенного строительства, реконструкции объектов капитального строительства __________________________________________________________________</w:t>
      </w:r>
    </w:p>
    <w:p w:rsidR="00A65E0D" w:rsidRPr="00A65E0D" w:rsidRDefault="00A65E0D" w:rsidP="00A65E0D">
      <w:pPr>
        <w:spacing w:after="160"/>
        <w:jc w:val="center"/>
        <w:rPr>
          <w:rFonts w:ascii="Times New Roman" w:eastAsia="Calibri" w:hAnsi="Times New Roman" w:cs="Times New Roman"/>
          <w:sz w:val="20"/>
          <w:szCs w:val="20"/>
        </w:rPr>
      </w:pPr>
      <w:proofErr w:type="gramStart"/>
      <w:r w:rsidRPr="00A65E0D">
        <w:rPr>
          <w:rFonts w:ascii="Times New Roman" w:eastAsia="Calibri" w:hAnsi="Times New Roman" w:cs="Times New Roman"/>
          <w:sz w:val="20"/>
          <w:szCs w:val="20"/>
        </w:rPr>
        <w:t>(наименование объекта (объектов)</w:t>
      </w:r>
      <w:proofErr w:type="gramEnd"/>
    </w:p>
    <w:tbl>
      <w:tblPr>
        <w:tblStyle w:val="a3"/>
        <w:tblW w:w="0" w:type="auto"/>
        <w:tblLook w:val="04A0" w:firstRow="1" w:lastRow="0" w:firstColumn="1" w:lastColumn="0" w:noHBand="0" w:noVBand="1"/>
      </w:tblPr>
      <w:tblGrid>
        <w:gridCol w:w="4672"/>
        <w:gridCol w:w="4673"/>
      </w:tblGrid>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Правообладатель земельного участка и объекта капитального строительства (при наличии объекта капитального строительства на земельном участке)</w:t>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Местоположение (адрес) земельного участка и объекта капитального строительства (при его наличии)</w:t>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Кадастровый номер земельного участка</w:t>
            </w:r>
            <w:r w:rsidRPr="00A65E0D">
              <w:rPr>
                <w:rFonts w:ascii="Times New Roman" w:eastAsia="Calibri" w:hAnsi="Times New Roman" w:cs="Times New Roman"/>
                <w:sz w:val="28"/>
                <w:szCs w:val="28"/>
              </w:rPr>
              <w:tab/>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Кадастровый номер объекта капитального строительства (при его наличии)</w:t>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Предельные параметры разрешенного строительства, реконструкции объектов капитального строительства</w:t>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Запрашиваемые предельные параметры разрешенного строительства, реконструкции объектов капитального строительства</w:t>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Характеристики земельного участка, неблагоприятные для застройки </w:t>
            </w:r>
            <w:proofErr w:type="gramStart"/>
            <w:r w:rsidRPr="00A65E0D">
              <w:rPr>
                <w:rFonts w:ascii="Times New Roman" w:eastAsia="Calibri" w:hAnsi="Times New Roman" w:cs="Times New Roman"/>
                <w:sz w:val="28"/>
                <w:szCs w:val="28"/>
              </w:rPr>
              <w:t>в</w:t>
            </w:r>
            <w:proofErr w:type="gramEnd"/>
          </w:p>
          <w:p w:rsidR="00A65E0D" w:rsidRPr="00A65E0D" w:rsidRDefault="00A65E0D" w:rsidP="00A65E0D">
            <w:pPr>
              <w:jc w:val="both"/>
              <w:rPr>
                <w:rFonts w:ascii="Times New Roman" w:eastAsia="Calibri" w:hAnsi="Times New Roman" w:cs="Times New Roman"/>
                <w:sz w:val="28"/>
                <w:szCs w:val="28"/>
              </w:rPr>
            </w:pPr>
            <w:proofErr w:type="gramStart"/>
            <w:r w:rsidRPr="00A65E0D">
              <w:rPr>
                <w:rFonts w:ascii="Times New Roman" w:eastAsia="Calibri" w:hAnsi="Times New Roman" w:cs="Times New Roman"/>
                <w:sz w:val="28"/>
                <w:szCs w:val="28"/>
              </w:rPr>
              <w:lastRenderedPageBreak/>
              <w:t>соответствии</w:t>
            </w:r>
            <w:proofErr w:type="gramEnd"/>
            <w:r w:rsidRPr="00A65E0D">
              <w:rPr>
                <w:rFonts w:ascii="Times New Roman" w:eastAsia="Calibri" w:hAnsi="Times New Roman" w:cs="Times New Roman"/>
                <w:sz w:val="28"/>
                <w:szCs w:val="28"/>
              </w:rPr>
              <w:t xml:space="preserve"> с Градостроительного кодекса Российской Федерации, в связи с которыми запрашивается разрешение на отклонение от предельных параметров</w:t>
            </w:r>
            <w:r w:rsidRPr="00A65E0D">
              <w:rPr>
                <w:rFonts w:ascii="Times New Roman" w:eastAsia="Calibri" w:hAnsi="Times New Roman" w:cs="Times New Roman"/>
                <w:sz w:val="28"/>
                <w:szCs w:val="28"/>
              </w:rPr>
              <w:tab/>
            </w:r>
          </w:p>
        </w:tc>
        <w:tc>
          <w:tcPr>
            <w:tcW w:w="4673" w:type="dxa"/>
          </w:tcPr>
          <w:p w:rsidR="00A65E0D" w:rsidRPr="00A65E0D" w:rsidRDefault="00A65E0D" w:rsidP="00A65E0D">
            <w:pPr>
              <w:jc w:val="both"/>
              <w:rPr>
                <w:rFonts w:ascii="Times New Roman" w:eastAsia="Calibri" w:hAnsi="Times New Roman" w:cs="Times New Roman"/>
                <w:sz w:val="28"/>
                <w:szCs w:val="28"/>
              </w:rPr>
            </w:pPr>
          </w:p>
        </w:tc>
      </w:tr>
      <w:tr w:rsidR="00A65E0D" w:rsidRPr="00A65E0D" w:rsidTr="00DB0B84">
        <w:tc>
          <w:tcPr>
            <w:tcW w:w="4672" w:type="dxa"/>
          </w:tcPr>
          <w:p w:rsidR="00A65E0D" w:rsidRPr="00A65E0D" w:rsidRDefault="00A65E0D" w:rsidP="00A65E0D">
            <w:pPr>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lastRenderedPageBreak/>
              <w:t>Информация о месте проведения публичных слушаний по вопросу предоставления разрешения на отклонение от предельных параметров</w:t>
            </w:r>
            <w:r w:rsidRPr="00A65E0D">
              <w:rPr>
                <w:rFonts w:ascii="Times New Roman" w:eastAsia="Calibri" w:hAnsi="Times New Roman" w:cs="Times New Roman"/>
                <w:sz w:val="28"/>
                <w:szCs w:val="28"/>
              </w:rPr>
              <w:tab/>
            </w:r>
          </w:p>
        </w:tc>
        <w:tc>
          <w:tcPr>
            <w:tcW w:w="4673" w:type="dxa"/>
          </w:tcPr>
          <w:p w:rsidR="00A65E0D" w:rsidRPr="00A65E0D" w:rsidRDefault="00A65E0D" w:rsidP="00A65E0D">
            <w:pPr>
              <w:jc w:val="both"/>
              <w:rPr>
                <w:rFonts w:ascii="Times New Roman" w:eastAsia="Calibri" w:hAnsi="Times New Roman" w:cs="Times New Roman"/>
                <w:sz w:val="28"/>
                <w:szCs w:val="28"/>
              </w:rPr>
            </w:pPr>
          </w:p>
        </w:tc>
      </w:tr>
    </w:tbl>
    <w:p w:rsidR="00A65E0D" w:rsidRPr="00A65E0D" w:rsidRDefault="00A65E0D" w:rsidP="00A65E0D">
      <w:pPr>
        <w:spacing w:after="160"/>
        <w:jc w:val="both"/>
        <w:rPr>
          <w:rFonts w:ascii="Times New Roman" w:eastAsia="Calibri" w:hAnsi="Times New Roman" w:cs="Times New Roman"/>
          <w:sz w:val="28"/>
          <w:szCs w:val="28"/>
        </w:rPr>
      </w:pPr>
    </w:p>
    <w:p w:rsidR="00A65E0D" w:rsidRPr="00A65E0D" w:rsidRDefault="00A65E0D" w:rsidP="00A65E0D">
      <w:pPr>
        <w:spacing w:after="16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Оплату расходов, связанных с проведением процедуры публичных слушаний, гарантиру</w:t>
      </w:r>
      <w:proofErr w:type="gramStart"/>
      <w:r w:rsidRPr="00A65E0D">
        <w:rPr>
          <w:rFonts w:ascii="Times New Roman" w:eastAsia="Calibri" w:hAnsi="Times New Roman" w:cs="Times New Roman"/>
          <w:sz w:val="28"/>
          <w:szCs w:val="28"/>
        </w:rPr>
        <w:t>ю(</w:t>
      </w:r>
      <w:proofErr w:type="gramEnd"/>
      <w:r w:rsidRPr="00A65E0D">
        <w:rPr>
          <w:rFonts w:ascii="Times New Roman" w:eastAsia="Calibri" w:hAnsi="Times New Roman" w:cs="Times New Roman"/>
          <w:sz w:val="28"/>
          <w:szCs w:val="28"/>
        </w:rPr>
        <w:t>-ем).</w:t>
      </w:r>
    </w:p>
    <w:p w:rsidR="00A65E0D" w:rsidRPr="00A65E0D" w:rsidRDefault="00A65E0D" w:rsidP="00A65E0D">
      <w:pPr>
        <w:spacing w:after="16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Приложение:</w:t>
      </w:r>
    </w:p>
    <w:p w:rsidR="00A65E0D" w:rsidRPr="00A65E0D" w:rsidRDefault="00A65E0D" w:rsidP="00A65E0D">
      <w:pPr>
        <w:spacing w:after="160"/>
        <w:ind w:firstLine="708"/>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Документы, перечисленные в пункте 2.7 Административного регламента.</w:t>
      </w:r>
    </w:p>
    <w:p w:rsidR="00A65E0D" w:rsidRPr="00A65E0D" w:rsidRDefault="00A65E0D" w:rsidP="00A65E0D">
      <w:pPr>
        <w:spacing w:after="160"/>
        <w:jc w:val="both"/>
        <w:rPr>
          <w:rFonts w:ascii="Times New Roman" w:eastAsia="Calibri" w:hAnsi="Times New Roman" w:cs="Times New Roman"/>
          <w:sz w:val="28"/>
          <w:szCs w:val="28"/>
        </w:rPr>
      </w:pPr>
    </w:p>
    <w:p w:rsidR="00A65E0D" w:rsidRPr="00A65E0D" w:rsidRDefault="00A65E0D" w:rsidP="00A65E0D">
      <w:pPr>
        <w:spacing w:after="160"/>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М.П.</w:t>
      </w:r>
    </w:p>
    <w:p w:rsidR="00A65E0D" w:rsidRPr="00A65E0D" w:rsidRDefault="00A65E0D" w:rsidP="00A65E0D">
      <w:pPr>
        <w:spacing w:after="0"/>
        <w:jc w:val="both"/>
        <w:rPr>
          <w:rFonts w:ascii="Times New Roman" w:eastAsia="Calibri" w:hAnsi="Times New Roman" w:cs="Times New Roman"/>
          <w:sz w:val="28"/>
          <w:szCs w:val="28"/>
        </w:rPr>
      </w:pPr>
      <w:r w:rsidRPr="00A65E0D">
        <w:rPr>
          <w:rFonts w:ascii="Times New Roman" w:eastAsia="Calibri" w:hAnsi="Times New Roman" w:cs="Times New Roman"/>
          <w:sz w:val="28"/>
          <w:szCs w:val="28"/>
        </w:rPr>
        <w:t xml:space="preserve">"___" _________ </w:t>
      </w:r>
      <w:proofErr w:type="spellStart"/>
      <w:r w:rsidRPr="00A65E0D">
        <w:rPr>
          <w:rFonts w:ascii="Times New Roman" w:eastAsia="Calibri" w:hAnsi="Times New Roman" w:cs="Times New Roman"/>
          <w:sz w:val="28"/>
          <w:szCs w:val="28"/>
        </w:rPr>
        <w:t>20___г</w:t>
      </w:r>
      <w:proofErr w:type="spellEnd"/>
      <w:r w:rsidRPr="00A65E0D">
        <w:rPr>
          <w:rFonts w:ascii="Times New Roman" w:eastAsia="Calibri" w:hAnsi="Times New Roman" w:cs="Times New Roman"/>
          <w:sz w:val="28"/>
          <w:szCs w:val="28"/>
        </w:rPr>
        <w:t>.</w:t>
      </w:r>
      <w:r w:rsidRPr="00A65E0D">
        <w:rPr>
          <w:rFonts w:ascii="Times New Roman" w:eastAsia="Calibri" w:hAnsi="Times New Roman" w:cs="Times New Roman"/>
          <w:sz w:val="28"/>
          <w:szCs w:val="28"/>
        </w:rPr>
        <w:tab/>
      </w:r>
      <w:r w:rsidRPr="00A65E0D">
        <w:rPr>
          <w:rFonts w:ascii="Times New Roman" w:eastAsia="Calibri" w:hAnsi="Times New Roman" w:cs="Times New Roman"/>
          <w:sz w:val="28"/>
          <w:szCs w:val="28"/>
        </w:rPr>
        <w:tab/>
      </w:r>
      <w:r w:rsidRPr="00A65E0D">
        <w:rPr>
          <w:rFonts w:ascii="Times New Roman" w:eastAsia="Calibri" w:hAnsi="Times New Roman" w:cs="Times New Roman"/>
          <w:sz w:val="28"/>
          <w:szCs w:val="28"/>
        </w:rPr>
        <w:tab/>
      </w:r>
      <w:r w:rsidRPr="00A65E0D">
        <w:rPr>
          <w:rFonts w:ascii="Times New Roman" w:eastAsia="Calibri" w:hAnsi="Times New Roman" w:cs="Times New Roman"/>
          <w:sz w:val="28"/>
          <w:szCs w:val="28"/>
        </w:rPr>
        <w:tab/>
        <w:t>_____________________</w:t>
      </w:r>
    </w:p>
    <w:p w:rsidR="00A65E0D" w:rsidRPr="00A65E0D" w:rsidRDefault="00A65E0D" w:rsidP="00A65E0D">
      <w:pPr>
        <w:spacing w:after="160"/>
        <w:ind w:left="5664"/>
        <w:jc w:val="both"/>
        <w:rPr>
          <w:rFonts w:ascii="Times New Roman" w:eastAsia="Calibri" w:hAnsi="Times New Roman" w:cs="Times New Roman"/>
          <w:sz w:val="28"/>
          <w:szCs w:val="28"/>
        </w:rPr>
      </w:pPr>
      <w:r w:rsidRPr="00A65E0D">
        <w:rPr>
          <w:rFonts w:ascii="Times New Roman" w:eastAsia="Calibri" w:hAnsi="Times New Roman" w:cs="Times New Roman"/>
          <w:sz w:val="20"/>
          <w:szCs w:val="20"/>
        </w:rPr>
        <w:t>(подпись заявителя)</w:t>
      </w:r>
    </w:p>
    <w:p w:rsidR="00A65E0D" w:rsidRDefault="00A65E0D" w:rsidP="00A65E0D">
      <w:pPr>
        <w:shd w:val="clear" w:color="auto" w:fill="FFFFFF"/>
        <w:spacing w:after="0" w:line="240" w:lineRule="auto"/>
        <w:jc w:val="both"/>
        <w:rPr>
          <w:rFonts w:ascii="Times New Roman" w:eastAsia="Times New Roman" w:hAnsi="Times New Roman" w:cs="Times New Roman"/>
          <w:b/>
          <w:bCs/>
          <w:sz w:val="26"/>
          <w:szCs w:val="26"/>
          <w:lang w:eastAsia="ru-RU"/>
        </w:rPr>
      </w:pPr>
    </w:p>
    <w:sectPr w:rsidR="00A65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2537E"/>
    <w:multiLevelType w:val="multilevel"/>
    <w:tmpl w:val="8ABCEF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0D"/>
    <w:rsid w:val="00414A73"/>
    <w:rsid w:val="00A6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5601</Words>
  <Characters>31932</Characters>
  <Application>Microsoft Office Word</Application>
  <DocSecurity>0</DocSecurity>
  <Lines>266</Lines>
  <Paragraphs>74</Paragraphs>
  <ScaleCrop>false</ScaleCrop>
  <Company>AdmKK</Company>
  <LinksUpToDate>false</LinksUpToDate>
  <CharactersWithSpaces>37459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dc:creator>
  <cp:lastModifiedBy>PC25</cp:lastModifiedBy>
  <cp:revision>1</cp:revision>
  <dcterms:created xsi:type="dcterms:W3CDTF">2016-12-06T14:37:00Z</dcterms:created>
  <dcterms:modified xsi:type="dcterms:W3CDTF">2016-12-06T14:39:00Z</dcterms:modified>
</cp:coreProperties>
</file>