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E4" w:rsidRDefault="00920CE4" w:rsidP="00920C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9.75pt;width:49.3pt;height:47.15pt;z-index:251659264" fillcolor="window">
            <v:imagedata r:id="rId5" o:title=""/>
            <w10:wrap type="topAndBottom"/>
          </v:shape>
          <o:OLEObject Type="Embed" ProgID="Word.Picture.8" ShapeID="_x0000_s1026" DrawAspect="Content" ObjectID="_1542564003" r:id="rId6"/>
        </w:pict>
      </w:r>
    </w:p>
    <w:p w:rsidR="00920CE4" w:rsidRPr="00E23D52" w:rsidRDefault="00920CE4" w:rsidP="00920C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ТЫВА РЕСПУБЛИКАНЫН</w:t>
      </w:r>
    </w:p>
    <w:p w:rsidR="00920CE4" w:rsidRPr="00E23D52" w:rsidRDefault="00920CE4" w:rsidP="00920CE4">
      <w:pPr>
        <w:spacing w:after="0" w:line="240" w:lineRule="auto"/>
        <w:ind w:left="-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МУНИЦИПАЛДЫГ РАЙОНУ «КЫЗЫЛ КОЖУУН» ЧАГЫРГАЗЫ</w:t>
      </w:r>
    </w:p>
    <w:p w:rsidR="00920CE4" w:rsidRPr="00E23D52" w:rsidRDefault="00920CE4" w:rsidP="00920CE4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0CE4" w:rsidRPr="00E23D52" w:rsidRDefault="00920CE4" w:rsidP="00920CE4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 О К Т А </w:t>
      </w:r>
      <w:proofErr w:type="spellStart"/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</w:t>
      </w:r>
    </w:p>
    <w:p w:rsidR="00920CE4" w:rsidRPr="00E23D52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0CE4" w:rsidRPr="00E23D52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ТЫВА</w:t>
      </w:r>
    </w:p>
    <w:p w:rsidR="00920CE4" w:rsidRPr="00E23D52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МУНИЦИПАЛЬНОГО РАЙОНА</w:t>
      </w:r>
    </w:p>
    <w:p w:rsidR="00920CE4" w:rsidRPr="00E23D52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«КЫЗЫЛСКИЙ КОЖУУН»</w:t>
      </w:r>
    </w:p>
    <w:p w:rsidR="00920CE4" w:rsidRPr="00E23D52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0CE4" w:rsidRPr="00E23D52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920CE4" w:rsidRPr="00E23D52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0CE4" w:rsidRPr="00E23D52" w:rsidRDefault="00920CE4" w:rsidP="00920C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10 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 188</w:t>
      </w:r>
    </w:p>
    <w:p w:rsidR="00920CE4" w:rsidRPr="00E23D52" w:rsidRDefault="00920CE4" w:rsidP="00920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пгт</w:t>
      </w:r>
      <w:proofErr w:type="spellEnd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Каа-Хем</w:t>
      </w:r>
      <w:proofErr w:type="spellEnd"/>
    </w:p>
    <w:p w:rsidR="00920CE4" w:rsidRPr="00E23D52" w:rsidRDefault="00920CE4" w:rsidP="00920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20CE4" w:rsidRPr="0067578F" w:rsidRDefault="00920CE4" w:rsidP="00920C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</w:t>
      </w:r>
      <w:r w:rsidRPr="00906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по предоставлению муниципальной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услуг</w:t>
      </w:r>
      <w:r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«Передача материалов для размещения в информационной системе обеспечения градостроительной деятельности»</w:t>
      </w:r>
    </w:p>
    <w:p w:rsidR="00920CE4" w:rsidRDefault="00920CE4" w:rsidP="00920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0CE4" w:rsidRDefault="00920CE4" w:rsidP="00920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админист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ративного регламента в соответствие с Федеральным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30.04.2014 года №403 «Об исчерпывающем перечне процедур в сфере жилищного строительства», 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Тыва,</w:t>
      </w:r>
    </w:p>
    <w:p w:rsidR="00920CE4" w:rsidRDefault="00920CE4" w:rsidP="00920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920CE4" w:rsidRDefault="00920CE4" w:rsidP="00920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Утвердить административный регламент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доставлению муниципальной услуги «Передача материалов для размещения в информационной системе обеспечения градостроительной деятельности» (Приложение);</w:t>
      </w:r>
    </w:p>
    <w:p w:rsidR="00920CE4" w:rsidRDefault="00920CE4" w:rsidP="00920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Лицам, ответственным за предоставление муниципальной услуги «Передача материалов для размещения в информационной системе обеспечения градостроительной деятельности», руководствоваться административным регламентом, утвержденным настоящим постановлением.</w:t>
      </w:r>
    </w:p>
    <w:p w:rsidR="00920CE4" w:rsidRDefault="00920CE4" w:rsidP="00920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утратившим силу постановление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26.02.2016 года №48 «Об утверждении Административного регламента по предоставлению муниципальной услуги «Передача материалов для размещения в информационной системе обеспечения градостроительной деятельности» на территории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Тыва».</w:t>
      </w:r>
    </w:p>
    <w:p w:rsidR="00920CE4" w:rsidRDefault="00920CE4" w:rsidP="00920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настоящее постановление в сети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 на официальном сайте а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района «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Тыва.</w:t>
      </w:r>
    </w:p>
    <w:p w:rsidR="00920CE4" w:rsidRPr="00E23D52" w:rsidRDefault="00920CE4" w:rsidP="00920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председателя администрации по жизнеобеспечению и градостроительству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Оруспай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Э.Х.).</w:t>
      </w:r>
    </w:p>
    <w:p w:rsidR="00920CE4" w:rsidRDefault="00920CE4" w:rsidP="0092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0CE4" w:rsidRDefault="00920CE4" w:rsidP="0092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председателя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администрации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В.И. </w:t>
      </w:r>
      <w:proofErr w:type="spellStart"/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Ендан</w:t>
      </w:r>
      <w:proofErr w:type="spellEnd"/>
    </w:p>
    <w:p w:rsidR="00920CE4" w:rsidRDefault="00920CE4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Республики Тыва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от «13»  10  2016 г. № 188</w:t>
      </w:r>
    </w:p>
    <w:p w:rsidR="00920CE4" w:rsidRPr="00920CE4" w:rsidRDefault="00920CE4" w:rsidP="00920C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«Передача материалов для размещения в информационной системе обеспечения градостроительной деятельности»</w:t>
      </w:r>
    </w:p>
    <w:p w:rsidR="00920CE4" w:rsidRPr="00920CE4" w:rsidRDefault="00920CE4" w:rsidP="00920CE4">
      <w:pPr>
        <w:spacing w:before="240"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t>Раздел 1. Общие положения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(далее - Регламент) «Передача материалов для размещения в информационной системе обеспечения градостроительной деятельности»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градостроительства,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в сфере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градостроительой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деятельности. (далее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>униципальная услуга).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1.3. Муниципальная услуга предоставляется администрацией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Республики Тыва (далее - Администрация).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Исполнитель муниципальной услуги - уполномоченное лицо – главный специалист по строительству и архитектуре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Место нахождение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администрации: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, ул. Таежная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д.20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>. 306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Понедельник - четверг: с 09.00 до 18.00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Пятница: с 09.00 до 13.00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Обед: с 13.00 до 14.00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Суббота, воскресенье: выходные дни.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Справочный телефон: 8 (39422) 9-15-22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График приема: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Вторник, четверг - прием и выдача заявлений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Среда - выездной день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Понедельник, пятница - обработка заявлений и документов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lastRenderedPageBreak/>
        <w:t>1.3.2. Адрес официального сайта муниципального района в информационно - телекоммуникационной сети «Интернет» (далее - сеть «Интернет»): (http://kyzyl-kojuun.ru)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на Портале государственных и муниципальных услуг Республики Тыва (http://gosuslugi.tuva.ru);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на Едином портале государственных и муниципальных услуг (функций) (http:// www.gosuslugi.ru);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при устном обращении - лично или по телефону;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-при письменном обращении - на бумажном носителе по почте, в электронной форме по электронной почте: admkuzulrauon@mail.ru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МФЦ).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МФЦ: Республика Тыва,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>, ул. Пионерская д. 20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График работы МФЦ: понедельник - пятница с 08:00 до 20:00; суббота: с 09:00 до 19:00.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Адрес сайта и электронной почты: http://mfcrt.ru, e-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>: mfcrt@mail.ru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1.4. Требования к парковочным местам.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1.5. Требования к оформлению входа в здание.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Центральный вход в здание администрации района должен быть оборудован: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вывеской с полным наименованием администрации района;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- пандусами, специальными ограждениями и перилами,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обеспечивающие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беспрепятственное передвижение и разворот инвалидных колясок.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1.6. Требования к присутственным местам.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lastRenderedPageBreak/>
        <w:t>- 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Присутственное место включает места ожидания, информирования и приема заявлений.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1.7. Требования к местам ожидания могут быть оборудованы стульями, креслами. Количество мест ожидания должно быть не менее трех.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сурдопереводчиков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>, для облегчения доступности зданий и других объектов, открытых для населения».</w:t>
      </w:r>
      <w:proofErr w:type="gramEnd"/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Подача заявления на получение муниципальной услуги при наличии очереди - не более 15 минут.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- Срок регистрации заявителя о предоставлении муниципальной услуги в течение одного дня с момента поступления заявления.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1.8. Требования к местам приема заявителей.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1.9. Показателями доступности и качества предоставления муниципальной услуги являются: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3) наличие прецедентов (обоснованных жалоб) на нарушение Административного регламента, совершенных муниципальными служащими.</w:t>
      </w:r>
    </w:p>
    <w:p w:rsidR="00920CE4" w:rsidRPr="00920CE4" w:rsidRDefault="00920CE4" w:rsidP="00920CE4">
      <w:pPr>
        <w:spacing w:before="240"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Наименование требования к стандарту предоставления муниципальной услуги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2.1. Наименование муниципальной услуги.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«Передача материалов для размещения в информационной системе обеспечения градостроительной деятельности».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Уполномоченным лицом - главным специалистом по строительству и архитектуре </w:t>
            </w: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2.3. Описание результата предоставления муниципальной услуги.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Результатом предоставления муниципальной услуги является размещение и регистрация в информационной системе обеспечения градостроительной деятельности материалов, предусмотренных статьей 56 Градостроительного кодекса Российской Федерации.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2.4. Срок предоставления муниципальной услуги.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Срок проведения процедуры не установлен. Срок представления заявителем документов - в течение 10 дней со дня получения разрешения на строительство.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2.5. Перечень нормативных правовых актов, регулирующих отношения, возникающие в связи с предоставлением муниципальной услуги.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Конвенцией о правах инвалидов, принятой Резолюцией Генеральной ассамбл</w:t>
            </w:r>
            <w:proofErr w:type="gram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еи ОО</w:t>
            </w:r>
            <w:proofErr w:type="gram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Н от 13 декабря 2006 г. № 61/106 (Бюллетень международных договоров, 2013, № 7);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Конституцией Российской Федерации от 12 декабря 1993 года (Собрание законодательства Российской Федерации, 2009, № 4, ст. 445; Официальный интернет-портал правовой информации http://www.pravo.gov.ru, 01.08.2014; Собрание законодательства Российской Федерации, 04.08.2014, № 31, ст. 4398);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Градостроительным кодексом Российской Федерации от 29 декабря 2004 года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      </w: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ст.21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№ </w:t>
            </w: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21,ст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2455; № 31, ст. 4012; № </w:t>
            </w:r>
            <w:proofErr w:type="gram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      </w:r>
            <w:proofErr w:type="gramEnd"/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Земельным кодексом Российской Федерации (Собрание законодательства РФ", 29.10.2001, N 44, ст. 4147; Парламентская газета, № 204-205, 30.10.2001; Российская газета, № 211-212, 30.10.2001);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06 октября 2003 года № 131- 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 № 31 ст. 4179, с последующими изменениями);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06.04.2011 № 63-ФЗ «Об электронной подписи» (Парламентская газета, № 17, 08¬14.04.2011; Российская газета, № 75, 08.04.2011; Собрание законодательства Российской Федерации, 11.04.2011, № 15, ст. 2036);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02.05.2006 № 59-ФЗ «О порядке рассмотрения обращений граждан Российской Федерации» (Российская газета, №</w:t>
            </w: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95, 05.05.2006;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Собрание законодательства Российской Федерации, 08.05.2006, № 19, ст. 2060; Парламентская газета, № 70-71, 11.05.2006);</w:t>
            </w:r>
            <w:proofErr w:type="gramEnd"/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Федеральным законом от 27.07.2006 г. № 152-ФЗ «О персональных данных» (Российская газета, № 165,</w:t>
            </w:r>
            <w:proofErr w:type="gramEnd"/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29.07.2006; Собрание законодательства Российской Федерации, 31.07.2006, № 31 (1 ч.), ст. 3451;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Парламентская газета, № 126-127, 03.08.2006);</w:t>
            </w:r>
            <w:proofErr w:type="gramEnd"/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</w:t>
            </w:r>
            <w:proofErr w:type="gramEnd"/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09.08.2007);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http://www.pravo.gov.ru, 07.05.2014);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Законом Российской Федерации «О государственной тайне» от 21.07.1993 № 5485-1 (Российская газета от 21.09.1993 г. №182);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Постановлением Правительства Российской Федерации от 09.06.2006 № 363 «Об информационном обеспечении градостроительной деятельности» (Собрание законодательства Российской Федерации, от 19.06.2006 г. № 25, Российская газета от 29.06.2006 г. № 138);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Приказом Министерства регионального развития Российской Федерации от 30 августа 2007 года № 85 «Об утверждении документов по ведению информационной системы обеспечения градостроительной деятельности» (Бюллетень нормативных правовых актов федеральных органов исполнительной власти от 03.03.2009 г. № 9);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Приказом Министерства регионального развития Российской Федерации от 30.08.2007 г. № 86 «Об утверждении порядка инвентаризации и передачи в информационные системы обеспечения градостроительной деятельности органов местного самоуправления сведений о документах и материалах развития территорий и иных необходимых для градостроительной деятельности сведений, содержащихся в документах принятых органами государственной власти или органами местного самоуправления» (Бюллетень нормативных актов федеральных органов исполнительной власти, № 51, 17.12.2007);</w:t>
            </w:r>
            <w:proofErr w:type="gramEnd"/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Приказом Министерства экономического развития и торговли Российской Федерации от 26.02.2007 г. № 57 «Об утверждении Методики определения размера платы за предоставление сведений, содержащихся в информационной </w:t>
            </w: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системе обеспечения градостроительной деятельности» (Российская газета от 16.05.2007 г. № 101);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Законом Республики Тыва от 2 июня 2006 г. № 1741 ВХ-1 «О градостроительной деятельности в Республике Тыва»;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Уставом муниципального района «</w:t>
            </w: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кожуун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» Республики Тыва № 9 от 16.03.2011 г.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для предоставления муниципальных услуг, подлежащих представлению заявителем.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Для получения муниципальной услуги заявитель подает: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сведения о площади, о высоте и количестве этажей планируемого объекта капитального строительства;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сведения о сетях инженерно-технического обеспечения;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результаты инженерных изысканий;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разделы 2, 8-10 проектной документации, раздел проектной документации «Перечень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ресурсов» (кроме объектов индивидуального жилищного строительства);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- схема планировочной организации земельного участка (для объектов индивидуального жилищного строительства).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Заявление и необходимые для предоставления услуги документы могут быть предоставлены в электронном виде, при наличии технической возможности.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2.7.Уполномоченный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 не вправе требовать от заявителя.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Не допускается требовать иные документы для получения разрешения на строительство объекта капитального строительства за исключением указанных документов в </w:t>
            </w:r>
            <w:proofErr w:type="spellStart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п.2.6</w:t>
            </w:r>
            <w:proofErr w:type="spellEnd"/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. настоящего регламента.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>2.8 Исчерпывающий перечень оснований для отказа в предоставлении муниципальной услуги.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920CE4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     Исчерпывающий перечень оснований для отказа в приеме документов, необходимых для предоставления муниципальной услуги.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Основания для отказа в приеме документов отсутствуют.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920CE4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Исчерпывающий перечень оснований для отказа в предоставлении муниципальной услуги:</w:t>
            </w:r>
          </w:p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Основания для отказа в предоставлении муниципальной услуги отсутствуют.</w:t>
            </w:r>
          </w:p>
        </w:tc>
      </w:tr>
      <w:tr w:rsidR="00920CE4" w:rsidRPr="00920CE4" w:rsidTr="00DB0B84">
        <w:tc>
          <w:tcPr>
            <w:tcW w:w="3402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2.9. Порядок оплаты за предоставление муниципальной услуги.</w:t>
            </w:r>
          </w:p>
        </w:tc>
        <w:tc>
          <w:tcPr>
            <w:tcW w:w="6237" w:type="dxa"/>
          </w:tcPr>
          <w:p w:rsidR="00920CE4" w:rsidRPr="00920CE4" w:rsidRDefault="00920CE4" w:rsidP="00920C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C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Предоставляется на бесплатной основе.</w:t>
            </w:r>
          </w:p>
        </w:tc>
      </w:tr>
    </w:tbl>
    <w:p w:rsidR="00920CE4" w:rsidRPr="00920CE4" w:rsidRDefault="00920CE4" w:rsidP="00920CE4">
      <w:pPr>
        <w:spacing w:before="240"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Лицо, заинтересованное в регистрации материалов, обращается на имя главного архитектора или в МФЦ с заявлением о принятии материалов для размещения в информационной системе обеспечения градостроительной деятельности (Приложение № 2 к Административному регламенту). К заявлению прилагаются документы в соответствии с п. 2.6. Регламента.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МФЦ в течение 4 календарных дней направляет заявление с приложенными документами главному архитектору.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Главный архитектор в течение 3 календарных дней с момента получения заявления и документов организует размещение и регистрацию материалов в информационной системе обеспечения градостроительной деятельности.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В течение 2 календарных дней главный архитектор передает в МФЦ в одном экземпляре на бумажном носителе материалы, размещенные и зарегистрированные в информационной системы обеспечения градостроительной деятельности.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В течение 1 календарного дня МФЦ выдает заявителю один экземпляр на бумажном носителе материалов, размещенных и зарегистрированных в информационной системе обеспечения градостроительной деятельности.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Прием заявителей ведется без предварительной записи в порядке очереди в помещениях службы главного архитектора, снабженных соответствующими указателями. Указатели должны быть четкими, заметными и понятными для получателей муниципальной услуги.</w:t>
      </w:r>
    </w:p>
    <w:p w:rsidR="00920CE4" w:rsidRPr="00920CE4" w:rsidRDefault="00920CE4" w:rsidP="00920CE4">
      <w:pPr>
        <w:spacing w:before="240"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t xml:space="preserve">4. Формы </w:t>
      </w:r>
      <w:proofErr w:type="gramStart"/>
      <w:r w:rsidRPr="00920CE4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920CE4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Формами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3) проведение в установленном порядке контрольных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4.2. Текущий </w:t>
      </w: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председателя Администрации, ответственным за организацию работы по предоставлению муниципальной услуги.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4.4. Председатель органа местного самоуправления несет ответственность за несвоевременное рассмотрение обращений заявителей.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Должностное лицо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20CE4" w:rsidRPr="00920CE4" w:rsidRDefault="00920CE4" w:rsidP="00920CE4">
      <w:pPr>
        <w:spacing w:before="240"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Тыва,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(http://kyzyl-kojuun.ru), Единого портала государственных и муниципальных услуг (http://www.gosuslugi.ru), а также может быть принята при личном приеме заявителя.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lastRenderedPageBreak/>
        <w:t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0CE4">
        <w:rPr>
          <w:rFonts w:ascii="Times New Roman" w:eastAsia="Calibri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2) отказывает в удовлетворении жалобы.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lastRenderedPageBreak/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0CE4" w:rsidRPr="00920CE4" w:rsidRDefault="00920CE4" w:rsidP="00920CE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920CE4" w:rsidRPr="00920CE4" w:rsidRDefault="00920CE4" w:rsidP="00920CE4">
      <w:pPr>
        <w:spacing w:after="1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920CE4" w:rsidRPr="00920CE4" w:rsidRDefault="00920CE4" w:rsidP="00920CE4">
      <w:pPr>
        <w:spacing w:after="1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t>Образец заявления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Главному архитектору </w:t>
      </w:r>
      <w:proofErr w:type="spellStart"/>
      <w:r w:rsidRPr="00920CE4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920CE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20CE4">
        <w:rPr>
          <w:rFonts w:ascii="Times New Roman" w:eastAsia="Calibri" w:hAnsi="Times New Roman" w:cs="Times New Roman"/>
          <w:sz w:val="20"/>
          <w:szCs w:val="20"/>
        </w:rPr>
        <w:t>(Ф.И.О. или полное наименование юридического лица)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20CE4">
        <w:rPr>
          <w:rFonts w:ascii="Times New Roman" w:eastAsia="Calibri" w:hAnsi="Times New Roman" w:cs="Times New Roman"/>
          <w:sz w:val="20"/>
          <w:szCs w:val="20"/>
        </w:rPr>
        <w:t>(адрес регистрации)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920CE4" w:rsidRPr="00920CE4" w:rsidRDefault="00920CE4" w:rsidP="00920CE4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20CE4">
        <w:rPr>
          <w:rFonts w:ascii="Times New Roman" w:eastAsia="Calibri" w:hAnsi="Times New Roman" w:cs="Times New Roman"/>
          <w:sz w:val="20"/>
          <w:szCs w:val="20"/>
        </w:rPr>
        <w:t>(контактный телефон)</w:t>
      </w:r>
    </w:p>
    <w:p w:rsidR="00920CE4" w:rsidRPr="00920CE4" w:rsidRDefault="00920CE4" w:rsidP="00920CE4">
      <w:pPr>
        <w:spacing w:before="24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CE4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920CE4" w:rsidRPr="00920CE4" w:rsidRDefault="00920CE4" w:rsidP="00920CE4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о передаче материалов для размещения в информационной системе обеспечения градостроительной деятельности</w:t>
      </w:r>
    </w:p>
    <w:p w:rsidR="00920CE4" w:rsidRPr="00920CE4" w:rsidRDefault="00920CE4" w:rsidP="00920CE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Прошу принять материалы для размещения в информационной системе обеспечения градостроительной деятельности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документы: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1._________________________________________________________________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2._________________________________________________________________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3._________________________________________________________________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4._________________________________________________________________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5._________________________________________________________________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6._________________________________________________________________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7._________________________________________________________________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CE4">
        <w:rPr>
          <w:rFonts w:ascii="Times New Roman" w:eastAsia="Calibri" w:hAnsi="Times New Roman" w:cs="Times New Roman"/>
          <w:sz w:val="28"/>
          <w:szCs w:val="28"/>
        </w:rPr>
        <w:t>__________________ _____________________ _____________</w:t>
      </w:r>
    </w:p>
    <w:p w:rsidR="00920CE4" w:rsidRPr="00920CE4" w:rsidRDefault="00920CE4" w:rsidP="00920CE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0CE4">
        <w:rPr>
          <w:rFonts w:ascii="Times New Roman" w:eastAsia="Calibri" w:hAnsi="Times New Roman" w:cs="Times New Roman"/>
          <w:sz w:val="20"/>
          <w:szCs w:val="20"/>
        </w:rPr>
        <w:t>(подпись Ф.И.О. или руководителя юридического лица) дата</w:t>
      </w:r>
    </w:p>
    <w:p w:rsidR="00920CE4" w:rsidRPr="00920CE4" w:rsidRDefault="00920CE4" w:rsidP="00920CE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920CE4"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920CE4" w:rsidRPr="00920CE4" w:rsidRDefault="00920CE4" w:rsidP="00920CE4">
      <w:pPr>
        <w:framePr w:w="3677" w:h="569" w:hRule="exact" w:wrap="around" w:vAnchor="page" w:hAnchor="page" w:x="7452" w:y="1913"/>
        <w:widowControl w:val="0"/>
        <w:spacing w:after="0" w:line="274" w:lineRule="exact"/>
        <w:ind w:right="80"/>
        <w:jc w:val="right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920CE4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lastRenderedPageBreak/>
        <w:t>Приложение № 2</w:t>
      </w:r>
    </w:p>
    <w:p w:rsidR="00920CE4" w:rsidRPr="00920CE4" w:rsidRDefault="00920CE4" w:rsidP="00920CE4">
      <w:pPr>
        <w:framePr w:w="3677" w:h="569" w:hRule="exact" w:wrap="around" w:vAnchor="page" w:hAnchor="page" w:x="7452" w:y="1913"/>
        <w:widowControl w:val="0"/>
        <w:spacing w:after="0" w:line="274" w:lineRule="exact"/>
        <w:ind w:right="80"/>
        <w:jc w:val="right"/>
        <w:rPr>
          <w:rFonts w:ascii="Times New Roman" w:eastAsia="Times New Roman" w:hAnsi="Times New Roman" w:cs="Times New Roman"/>
          <w:spacing w:val="3"/>
          <w:sz w:val="21"/>
          <w:szCs w:val="21"/>
        </w:rPr>
      </w:pPr>
      <w:r w:rsidRPr="00920CE4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  <w:lang w:eastAsia="ru-RU" w:bidi="ru-RU"/>
        </w:rPr>
        <w:t>к Административному регламенту</w:t>
      </w:r>
    </w:p>
    <w:p w:rsidR="00920CE4" w:rsidRPr="00920CE4" w:rsidRDefault="00920CE4" w:rsidP="00920CE4">
      <w:pPr>
        <w:framePr w:w="10762" w:h="552" w:hRule="exact" w:wrap="around" w:vAnchor="page" w:hAnchor="page" w:x="574" w:y="3118"/>
        <w:widowControl w:val="0"/>
        <w:spacing w:after="13" w:line="210" w:lineRule="exact"/>
        <w:ind w:right="280"/>
        <w:jc w:val="center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</w:pPr>
      <w:r w:rsidRPr="00920CE4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lang w:eastAsia="ru-RU" w:bidi="ru-RU"/>
        </w:rPr>
        <w:t>Блок-схема</w:t>
      </w:r>
    </w:p>
    <w:p w:rsidR="00920CE4" w:rsidRPr="00920CE4" w:rsidRDefault="00920CE4" w:rsidP="00920CE4">
      <w:pPr>
        <w:framePr w:w="10762" w:h="552" w:hRule="exact" w:wrap="around" w:vAnchor="page" w:hAnchor="page" w:x="574" w:y="3118"/>
        <w:widowControl w:val="0"/>
        <w:spacing w:after="0" w:line="210" w:lineRule="exact"/>
        <w:ind w:right="280"/>
        <w:jc w:val="center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</w:pPr>
      <w:r w:rsidRPr="00920CE4">
        <w:rPr>
          <w:rFonts w:ascii="Times New Roman" w:eastAsia="Times New Roman" w:hAnsi="Times New Roman" w:cs="Times New Roman"/>
          <w:b/>
          <w:bCs/>
          <w:color w:val="000000"/>
          <w:spacing w:val="3"/>
          <w:sz w:val="21"/>
          <w:szCs w:val="21"/>
          <w:lang w:eastAsia="ru-RU" w:bidi="ru-RU"/>
        </w:rPr>
        <w:t>последовательности действий при предоставлении муниципальной услуги</w:t>
      </w:r>
    </w:p>
    <w:p w:rsidR="00920CE4" w:rsidRPr="00920CE4" w:rsidRDefault="00920CE4" w:rsidP="00920CE4">
      <w:pPr>
        <w:framePr w:wrap="none" w:vAnchor="page" w:hAnchor="page" w:x="579" w:y="4179"/>
        <w:spacing w:after="160" w:line="259" w:lineRule="auto"/>
        <w:rPr>
          <w:rFonts w:ascii="Calibri" w:eastAsia="Calibri" w:hAnsi="Calibri" w:cs="Times New Roman"/>
          <w:sz w:val="2"/>
          <w:szCs w:val="2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38950" cy="6429375"/>
            <wp:effectExtent l="0" t="0" r="0" b="9525"/>
            <wp:docPr id="1" name="Рисунок 1" descr="C:\Users\PC25\Desktop\Административные регламенты\АР архитектура и градостроение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25\Desktop\Административные регламенты\АР архитектура и градостроение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E4" w:rsidRPr="00920CE4" w:rsidRDefault="00920CE4" w:rsidP="00920CE4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20CE4" w:rsidRDefault="00920CE4" w:rsidP="00920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92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E4"/>
    <w:rsid w:val="00414A73"/>
    <w:rsid w:val="0092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0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3802</Words>
  <Characters>21675</Characters>
  <Application>Microsoft Office Word</Application>
  <DocSecurity>0</DocSecurity>
  <Lines>180</Lines>
  <Paragraphs>50</Paragraphs>
  <ScaleCrop>false</ScaleCrop>
  <Company>AdmKK</Company>
  <LinksUpToDate>false</LinksUpToDate>
  <CharactersWithSpaces>25427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1</cp:revision>
  <dcterms:created xsi:type="dcterms:W3CDTF">2016-12-06T14:11:00Z</dcterms:created>
  <dcterms:modified xsi:type="dcterms:W3CDTF">2016-12-06T14:13:00Z</dcterms:modified>
</cp:coreProperties>
</file>