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74" w:rsidRDefault="00D80874" w:rsidP="00D8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80874" w:rsidRDefault="00D80874" w:rsidP="00D808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9.75pt;width:49.3pt;height:47.15pt;z-index:251659264" fillcolor="window">
            <v:imagedata r:id="rId5" o:title=""/>
            <w10:wrap type="topAndBottom"/>
          </v:shape>
          <o:OLEObject Type="Embed" ProgID="Word.Picture.8" ShapeID="_x0000_s1026" DrawAspect="Content" ObjectID="_1542563590" r:id="rId6"/>
        </w:pict>
      </w:r>
    </w:p>
    <w:p w:rsidR="00D80874" w:rsidRPr="00E23D52" w:rsidRDefault="00D80874" w:rsidP="00D808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ТЫВА РЕСПУБЛИКАНЫН</w:t>
      </w:r>
    </w:p>
    <w:p w:rsidR="00D80874" w:rsidRPr="00E23D52" w:rsidRDefault="00D80874" w:rsidP="00D80874">
      <w:pPr>
        <w:spacing w:after="0" w:line="240" w:lineRule="auto"/>
        <w:ind w:left="-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МУНИЦИПАЛДЫГ РАЙОНУ «КЫЗЫЛ КОЖУУН» ЧАГЫРГАЗЫ</w:t>
      </w:r>
    </w:p>
    <w:p w:rsidR="00D80874" w:rsidRPr="00E23D52" w:rsidRDefault="00D80874" w:rsidP="00D80874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0874" w:rsidRPr="00E23D52" w:rsidRDefault="00D80874" w:rsidP="00D80874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 О К Т А </w:t>
      </w:r>
      <w:proofErr w:type="spellStart"/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</w:t>
      </w:r>
    </w:p>
    <w:p w:rsidR="00D80874" w:rsidRPr="00E23D52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0874" w:rsidRPr="00E23D52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ТЫВА</w:t>
      </w:r>
    </w:p>
    <w:p w:rsidR="00D80874" w:rsidRPr="00E23D52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МУНИЦИПАЛЬНОГО РАЙОНА</w:t>
      </w:r>
    </w:p>
    <w:p w:rsidR="00D80874" w:rsidRPr="00E23D52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«КЫЗЫЛСКИЙ КОЖУУН»</w:t>
      </w:r>
    </w:p>
    <w:p w:rsidR="00D80874" w:rsidRPr="00E23D52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0874" w:rsidRPr="00E23D52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D80874" w:rsidRPr="00E23D52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80874" w:rsidRPr="00E23D52" w:rsidRDefault="00D80874" w:rsidP="00D8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10 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185</w:t>
      </w:r>
    </w:p>
    <w:p w:rsidR="00D80874" w:rsidRPr="00E23D52" w:rsidRDefault="00D80874" w:rsidP="00D80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пгт</w:t>
      </w:r>
      <w:proofErr w:type="spellEnd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Каа-Хем</w:t>
      </w:r>
      <w:proofErr w:type="spellEnd"/>
    </w:p>
    <w:p w:rsidR="00D80874" w:rsidRPr="00E23D52" w:rsidRDefault="00D80874" w:rsidP="00D80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0874" w:rsidRPr="003A75A5" w:rsidRDefault="00D80874" w:rsidP="00D80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</w:t>
      </w:r>
      <w:r w:rsidRPr="00906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по предоставлению муниципальной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услуг</w:t>
      </w:r>
      <w:r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«Предоставление решения о согласовании архитектурно-градостроительного облика объекта»</w:t>
      </w:r>
    </w:p>
    <w:p w:rsidR="00D80874" w:rsidRDefault="00D80874" w:rsidP="00D8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0874" w:rsidRDefault="00D80874" w:rsidP="00D808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административного регламента в соответствие с Федеральным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30.04.2014 года №403 «Об исчерпывающем перечне процедур в сфере жилищного строительства», 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Тыва,</w:t>
      </w:r>
    </w:p>
    <w:p w:rsidR="00D80874" w:rsidRDefault="00D80874" w:rsidP="00D808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D80874" w:rsidRDefault="00D80874" w:rsidP="00D808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Утвердить административный регламент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доставлению муниципальной услуги «Предоставление решения о согласовании архитектурно-градостроительного облика объекта» (Приложение);</w:t>
      </w:r>
    </w:p>
    <w:p w:rsidR="00D80874" w:rsidRDefault="00D80874" w:rsidP="00D808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Лицам, ответственным за предоставление муниципальной услуги «Предоставление решения о согласовании архитектурно-градостроительного облика объекта», руководствоваться административным регламентом, утвержденным настоящим постановлением.</w:t>
      </w:r>
    </w:p>
    <w:p w:rsidR="00D80874" w:rsidRDefault="00D80874" w:rsidP="00D808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настоящее постановление в сети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 на официальном сайте а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района «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Тыва.</w:t>
      </w:r>
    </w:p>
    <w:p w:rsidR="00D80874" w:rsidRPr="00E23D52" w:rsidRDefault="00D80874" w:rsidP="00D808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председателя администрации по жизнеобеспечению и градостроительству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Оруспай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Э.Х.).</w:t>
      </w:r>
    </w:p>
    <w:p w:rsidR="00D80874" w:rsidRDefault="00D80874" w:rsidP="00D8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0874" w:rsidRDefault="00D80874" w:rsidP="00D8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0874" w:rsidRDefault="00D80874" w:rsidP="00D8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80874" w:rsidRDefault="00D80874" w:rsidP="00D8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председателя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администрации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В.И. </w:t>
      </w:r>
      <w:proofErr w:type="spellStart"/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Ендан</w:t>
      </w:r>
      <w:proofErr w:type="spellEnd"/>
    </w:p>
    <w:p w:rsidR="00D80874" w:rsidRDefault="00D80874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D80874" w:rsidRPr="00D80874" w:rsidRDefault="00D80874" w:rsidP="00D80874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D80874" w:rsidRPr="00D80874" w:rsidRDefault="00D80874" w:rsidP="00D80874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D80874" w:rsidRPr="00D80874" w:rsidRDefault="00D80874" w:rsidP="00D80874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</w:p>
    <w:p w:rsidR="00D80874" w:rsidRPr="00D80874" w:rsidRDefault="00D80874" w:rsidP="00D80874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Республики Тыва</w:t>
      </w:r>
    </w:p>
    <w:p w:rsidR="00D80874" w:rsidRPr="00D80874" w:rsidRDefault="00D80874" w:rsidP="00D80874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от «13»  10  2016 г. № 185</w:t>
      </w:r>
    </w:p>
    <w:p w:rsidR="00D80874" w:rsidRPr="00D80874" w:rsidRDefault="00D80874" w:rsidP="00D8087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874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объекта»</w:t>
      </w:r>
    </w:p>
    <w:p w:rsidR="00D80874" w:rsidRPr="00D80874" w:rsidRDefault="00D80874" w:rsidP="00D8087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0874" w:rsidRPr="00D80874" w:rsidRDefault="00D80874" w:rsidP="00D8087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874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предоставлению решения о согласовании архитектурно-градостроительного облика объекта (далее - муниципальная услуга).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1.3. Муниципальная услуга предоставляется администрацией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Республики Тыва (далее - Администрация).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Исполнитель муниципальной услуги - уполномоченное лиц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главный архитектор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Место нахождение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Администрации: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, ул. Таежная д. 20,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. 306.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Понедельник - четверг: с 09.00 до 18.00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Пятница: с 09.00 до 13.00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Обед: с 13.00 до 14.00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Суббота, воскресенье: выходные дни.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Справочный телефон: 8 (39422) 9-15-22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График приема: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Вторник, четверг - прием и выдача заявлений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Среда - выездной день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Понедельник, пятница - обработка заявлений и документов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- сеть «Интернет»): (http://kyzyl-kojuun.ru).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1.3.3.</w:t>
      </w:r>
      <w:r w:rsidRPr="00D80874">
        <w:rPr>
          <w:rFonts w:ascii="Times New Roman" w:eastAsia="Calibri" w:hAnsi="Times New Roman" w:cs="Times New Roman"/>
          <w:sz w:val="28"/>
          <w:szCs w:val="28"/>
        </w:rPr>
        <w:tab/>
        <w:t xml:space="preserve"> Информация о муниципальной услуге может быть получена: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на Портале государственных и муниципальных услуг Республики Тыва (http://gosuslugi.tuva.ru);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на Едином портале государственных и муниципальных услуг (функций) (http://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gosuslugi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при устном обращении - лично или по телефону;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- при письменном обращении - на бумажном носителе по почте, в электронной форме по электронной почте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  <w:lang w:val="en-US"/>
        </w:rPr>
        <w:t>admkuzulrauon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@mail.ru.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МФЦ).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МФЦ: Республика Тыва,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, ул. Пионерская д. 20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График работы МФЦ: понедельник - пятница с 08:00 до 20:00; суббота: с 09:00 до 19:00.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Адрес сайта и электронной почты: http://mfcrt.ru, e-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: mfcrt@mail.ru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1.4. Требования к парковочным местам.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1.5. Требования к оформлению входа в здание.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Центральный вход в здание администрации района должен быть оборудован: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вывеской с полным наименованием администрации района;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- пандусами, специальными ограждениями и перилами,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обеспечивающие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беспрепятственное передвижение и разворот инвалидных колясок.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1.6. Требования к присутственным местам.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Присутственное место включает места ожидания, информирования и приема заявлений.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1.7. Требования к местам ожидания могут быть оборудованы стульями, креслами. Количество мест ожидания должно быть не менее трех.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</w:t>
      </w: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сурдопереводчиков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, для облегчения доступности зданий и других объектов, открытых для населения».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Подача заявления на получение муниципальной услуги при наличии очереди - не более 15 минут.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Срок регистрации заявителя о предоставлении муниципальной услуги в течение одного дня с момента поступления заявления.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1.8. Требования к местам приема заявителей.</w:t>
      </w:r>
    </w:p>
    <w:p w:rsidR="00D80874" w:rsidRPr="00D80874" w:rsidRDefault="00D80874" w:rsidP="00D8087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1.9. Показателями доступности и качества предоставления муниципальной услуги являются: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3) наличие прецедентов (обоснованных жалоб) на нарушение Административного регламента, совершенных муниципальными служащими.</w:t>
      </w:r>
    </w:p>
    <w:p w:rsidR="00D80874" w:rsidRPr="00D80874" w:rsidRDefault="00D80874" w:rsidP="00D80874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874">
        <w:rPr>
          <w:rFonts w:ascii="Times New Roman" w:eastAsia="Calibri" w:hAnsi="Times New Roman" w:cs="Times New Roman"/>
          <w:b/>
          <w:sz w:val="28"/>
          <w:szCs w:val="28"/>
        </w:rPr>
        <w:t>2. Стандарт предоставления муниципальной услуги.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2.1. Наименование муниципальной услуги: «Предоставление решения о согласовании архитектурно-градостроительного облика объекта».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услугу: администрация муниципального района «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Республики Тыва» (дале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Администрация).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Исполнитель муниципальной услуги - уполномоченное лиц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главный архитектор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предоставление решения о согласовании архитектурно-градостроительного облика объекта;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выдача мотивированного отказа в предоставлении муниципальной услуги.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2.4. Срок исполнения муниципальной услуги: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- предельный срок - 30 календарных дней со дня получения специалистом администрации заявления с документами.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2.5. Документы, являющиеся результатом предоставления муниципальной услуги, выдаются на руки заявителю под подпись в день исполнения.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2.6. Перечень нормативных правовых актов, регулирующих отношения, возникающие в связи с предоставлением муниципальной услуги: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Конвенцией о правах инвалидов, принятой Резолюцией Генеральной ассамблеи ООН от 13 декабря 2006 г. № 61/106 (Бюллетень международных договоров, 2013, № 7);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Конституцией Российской Федерации от 12 декабря 1993 года (Собрание законодательства Российской Федерации, 2009, № 4, ст. 445; Официальный интернет-портал правовой информации http://www.pravo.gov.ru, 01.08.2014; Собрание законодательства Российской Федерации, 04.08.2014, № 31, ст. 4398);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Градостроительным кодексом Российской Федерации от 29 декабря 2004 года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ст.21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; №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21,ст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. 2455; № 31, ст. 4012; №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Земельным кодексом Российской Федерации (Собрание законодательства РФ", 29.10.2001, N 44, ст. 4147; Парламентская газета, № 204-205, 30.10.2001; Российская газета, № 211-212, 30.10.2001);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</w:t>
      </w:r>
      <w:r w:rsidRPr="00D80874">
        <w:rPr>
          <w:rFonts w:ascii="Times New Roman" w:eastAsia="Calibri" w:hAnsi="Times New Roman" w:cs="Times New Roman"/>
          <w:sz w:val="28"/>
          <w:szCs w:val="28"/>
        </w:rPr>
        <w:tab/>
        <w:t xml:space="preserve"> № 31 ст. 4179, с последующими изменениями);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Федеральным законом от 06.04.2011 № 63-ФЗ «Об электронной подписи» (Парламентская газета, № 17, 08-14.04.2011; Российская газета, № 75, 08.04.2011; Собрание законодательства Российской Федерации, 11.04.2011, № 15, ст. 2036);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 (Российская </w:t>
      </w: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газета, № 95, 05.05.2006; Собрание законодательства Российской Федерации, 08.05.2006, № 19, ст. 2060; Парламентская газета, № 70-71, 11.05.2006);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 03.08.2006);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</w:t>
      </w:r>
      <w:proofErr w:type="gramEnd"/>
    </w:p>
    <w:p w:rsidR="00D80874" w:rsidRPr="00D80874" w:rsidRDefault="00D80874" w:rsidP="00D8087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09.08.2007);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http://www.pravo.gov.ru, 07.05.2014);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Законом Республики Тыва от 2 июня 2006 г. № 1741 ВХ-1 «О градостроительной деятельности в Республике Тыва»;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Уставом муниципального района «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» Республики Тыва № 9 от 16.03.2011 г.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1) заявление;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1) копии правоустанавливающих документов на объект недвижимости, в отношении которого разработан архитектурно-градостроительный облик объекта, право на который зарегистрировано в Едином государственном реестре прав на недвижимое имущество и сделок с ним;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кадастровый паспорт объекта недвижимости (здания, сооружения), в отношении которого разработан архитектурно-градостроительный облик объекта.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2.9. Запрещается требовать от заявителя представления документов и информации, не предусмотренных пунктом 2.7. настоящего Административного регламента.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2.10. Запрещается требовать от заявителя представления документов и информации, указанных в пункте 2.8. настоящего Административного регламента.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2.11. Документы, представляемые заявителем, должны соответствовать требованиям, установленным действующим законодательством к таким документам. Документы, составляемые заявителем, должны соответствовать следующим требованиям: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1) разборчивое написание текста документа шариковой,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гелевой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, перьевой, чернильной ручкой или при помощи средств электронно-вычислительной техники;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2) указание фамилии, имени, отчества (наименования) заявителя, его места жительства (места нахождения), телефона без сокращений;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3) отсутствие в документах неоговоренных исправлений.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документов, необходимых для предоставления муниципальной услуги: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1) нарушение требований к оформлению документов, предусмотренных пунктом 2.11. настоящего Административного регламента;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представление документов в ненадлежащий орган.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2.13. Основаниями для отказа в предоставлении муниципальной услуги являются: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1) отсутствие документов, предусмотренных пунктом 2.7. настоящего Административного регламента;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получение ответа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 об отсутствии в их распоряжении документов (их копий или сведений, содержащихся в них), предусмотренных пунктом 2.8. настоящего Административного регламента, если заявитель не представил их самостоятельно.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2.14. Муниципальная услуга предоставляется без взимания государственной пошлины или иной платы.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2.15. Максимальный срок ожидания в очереди при подаче запроса о предоставлении муниципальной услуги не должен превышать 15 минут.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2.16. Регистрация запроса заявителя о предоставлении муниципальной услуги производится в день поступления.</w:t>
      </w:r>
    </w:p>
    <w:p w:rsidR="00D80874" w:rsidRPr="00D80874" w:rsidRDefault="00D80874" w:rsidP="00D80874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874">
        <w:rPr>
          <w:rFonts w:ascii="Times New Roman" w:eastAsia="Calibri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3.1. Описание последовательности действий при предоставлении муниципальной услуги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прием и регистрация заявления;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рассмотрение документов и принятие решения о выдаче решения о согласовании архитектурно-градостроительного облика объекта или об отказе в выдаче такого решения с указанием причин отказа.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>лок-схема последовательности действий по предоставлению муниципальной услуги представлена в приложении №3.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3.2. Прием и регистрация заявления.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3.2.1. Основанием для начала исполнения муниципальной услуги является факт подачи заявления с приложением необходимых документов.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3.2.2. Заявитель подает письменное заявление в письменной или электронной форме о предоставлении муниципальной услуги и представляет документы в соответствии с пунктом 2.6 настоящего Регламента в уполномоченный орган.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осуществляет прием и регистрацию заявления, и передает 2-й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экземплярах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с отметкой регистрации заявителю.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Процедуры, устанавливаемые настоящим пунктом, осуществляются в течение 15 минут.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Результат процедур: принятое и зарегистрированное заявление.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3.3. Рассмотрение документов и принятие решения о выдаче решения о согласовании архитектурно-градостроительного облика объекта или об отказе в выдаче такого решения с указанием причин отказа.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- Началом административной процедуры по рассмотрению документов является факт поступления заявления и документов, зарегистрированных в установленном порядке, указанных в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п.3.2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. настоящего регламента.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- Уполномоченный орган: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проверяет наличие и правильность оформления документов;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устанавливает отсутствие оснований для отказа в предоставлении муниципальной услуги;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3.3.4. Подготовка к выдаче решения о согласовании архитектурно-градостроительного облика объекта или об отказе в выдаче такого решения с указанием причин отказа.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3.4.Уполномоченный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орган: заполняет решения о согласовании архитектурно-градостроительного облика объекта и согласовывает в течение одного рабочего дня проект решения.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Решение о согласовании архитектурно-градостроительного облика объекта подписывает руководитель Администрации.</w:t>
      </w:r>
    </w:p>
    <w:p w:rsidR="00D80874" w:rsidRPr="00D80874" w:rsidRDefault="00D80874" w:rsidP="00D8087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Уведомление об отказе в выдаче решения о согласовании архитектурно-градостроительного облика объекта подписывает руководитель Администрации.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Выдача результата предоставления муниципальной услуги, подтверждающего факт предоставления муниципальной услуги, производится уполномоченным лицом. Заявитель (получает результат предоставления муниципальной услуги под роспись в журнале регистрации).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Результат процедур: выданное решение о согласовании архитектурно-градостроительного облика объекта или письмо об отказе в выдаче такого решения с указанием причин отказа.</w:t>
      </w:r>
    </w:p>
    <w:p w:rsidR="00D80874" w:rsidRPr="00D80874" w:rsidRDefault="00D80874" w:rsidP="00D80874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874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D80874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D80874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предоставлением муниципальной услуги.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Формами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3) проведение в установленном порядке контрольных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4.2. Текущий </w:t>
      </w: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</w:t>
      </w: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председателя Администрации, ответственным за организацию работы по предоставлению муниципальной услуги.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4.4. Председатель органа местного самоуправления несет ответственность за несвоевременное рассмотрение обращений заявителей.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Должностное лицо за решения и действия (бездействие), принимаемые (осуществляемые) в ходе предоставления муниципальной услуги, несет ответственность в установленном Законом порядке.</w:t>
      </w:r>
    </w:p>
    <w:p w:rsidR="00D80874" w:rsidRPr="00D80874" w:rsidRDefault="00D80874" w:rsidP="00D80874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874">
        <w:rPr>
          <w:rFonts w:ascii="Times New Roman" w:eastAsia="Calibri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Тыва,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087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D80874">
        <w:rPr>
          <w:rFonts w:ascii="Times New Roman" w:eastAsia="Calibri" w:hAnsi="Times New Roman" w:cs="Times New Roman"/>
          <w:sz w:val="28"/>
          <w:szCs w:val="28"/>
        </w:rPr>
        <w:t xml:space="preserve"> (http://kyzyl-kojuun.ru), Единого портала государственных и муниципальных услуг (http://www.gosuslugi.ru), а также может быть принята при личном приеме заявителя.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lastRenderedPageBreak/>
        <w:t>5.6. Жалоба подписывается подавшим ее получателем муниципальной услуги.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874">
        <w:rPr>
          <w:rFonts w:ascii="Times New Roman" w:eastAsia="Calibri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2) отказывает в удовлетворении жалобы.</w:t>
      </w:r>
    </w:p>
    <w:p w:rsidR="00D80874" w:rsidRPr="00D80874" w:rsidRDefault="00D80874" w:rsidP="00D808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80874" w:rsidRPr="00D80874" w:rsidRDefault="00D80874" w:rsidP="00D8087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80874" w:rsidRPr="00D80874" w:rsidRDefault="00D80874" w:rsidP="00D80874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087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3FC4A0B" wp14:editId="20B158EC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3325" cy="10680426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874" w:rsidRDefault="00D80874" w:rsidP="00D8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sectPr w:rsidR="00D8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74"/>
    <w:rsid w:val="00414A73"/>
    <w:rsid w:val="00D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3643</Words>
  <Characters>20768</Characters>
  <Application>Microsoft Office Word</Application>
  <DocSecurity>0</DocSecurity>
  <Lines>173</Lines>
  <Paragraphs>48</Paragraphs>
  <ScaleCrop>false</ScaleCrop>
  <Company>AdmKK</Company>
  <LinksUpToDate>false</LinksUpToDate>
  <CharactersWithSpaces>24363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1</cp:revision>
  <dcterms:created xsi:type="dcterms:W3CDTF">2016-12-06T14:01:00Z</dcterms:created>
  <dcterms:modified xsi:type="dcterms:W3CDTF">2016-12-06T14:06:00Z</dcterms:modified>
</cp:coreProperties>
</file>